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C50E74"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2019:200746</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C50E74"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14.06.2024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C50E74"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05824318</w:t>
                </w:r>
              </w:sdtContent>
            </w:sdt>
          </w:p>
        </w:tc>
      </w:tr>
    </w:tbl>
    <w:p w14:paraId="2A869A6C" w14:textId="77777777" w:rsidR="001A1ED3" w:rsidRDefault="001A1ED3" w:rsidP="00731283">
      <w:pPr>
        <w:ind w:firstLine="630"/>
        <w:rPr>
          <w:b/>
          <w:bCs/>
        </w:rPr>
      </w:pPr>
    </w:p>
    <w:p w14:paraId="08DEE20D" w14:textId="77777777" w:rsidR="001A1ED3" w:rsidRDefault="001A1ED3" w:rsidP="00731283">
      <w:pPr>
        <w:ind w:firstLine="630"/>
        <w:jc w:val="center"/>
        <w:rPr>
          <w:b/>
          <w:bCs/>
        </w:rPr>
      </w:pPr>
    </w:p>
    <w:p w14:paraId="1EC6C91D" w14:textId="77777777" w:rsidR="00DE5A11" w:rsidRDefault="00DE5A11" w:rsidP="00DE5A11">
      <w:pPr>
        <w:ind w:firstLine="630"/>
        <w:jc w:val="right"/>
        <w:rPr>
          <w:b/>
        </w:rPr>
      </w:pPr>
      <w:bookmarkStart w:id="0" w:name="_GoBack"/>
      <w:r>
        <w:rPr>
          <w:b/>
        </w:rPr>
        <w:t>C.nr.483/19</w:t>
      </w:r>
    </w:p>
    <w:bookmarkEnd w:id="0"/>
    <w:p w14:paraId="4B1E161B" w14:textId="77777777" w:rsidR="00DE5A11" w:rsidRPr="00EC3039" w:rsidRDefault="00DE5A11" w:rsidP="00DE5A11">
      <w:pPr>
        <w:ind w:firstLine="630"/>
        <w:jc w:val="right"/>
        <w:rPr>
          <w:b/>
          <w:sz w:val="28"/>
          <w:szCs w:val="28"/>
        </w:rPr>
      </w:pPr>
    </w:p>
    <w:bookmarkStart w:id="1" w:name="_Hlk496703532"/>
    <w:p w14:paraId="5C42E8F7" w14:textId="469FD083" w:rsidR="00DE5A11" w:rsidRPr="00EC3039" w:rsidRDefault="00C50E74" w:rsidP="00DE5A11">
      <w:pPr>
        <w:jc w:val="both"/>
        <w:rPr>
          <w:sz w:val="28"/>
          <w:szCs w:val="28"/>
        </w:rPr>
      </w:pPr>
      <w:sdt>
        <w:sdtPr>
          <w:rPr>
            <w:b/>
            <w:sz w:val="28"/>
            <w:szCs w:val="28"/>
          </w:rPr>
          <w:alias w:val="Emri i gjykates"/>
          <w:tag w:val="court.nameOfCourt"/>
          <w:id w:val="1054198881"/>
          <w:placeholder>
            <w:docPart w:val="7CCBC846E924415488805D21EDDA19B8"/>
          </w:placeholder>
          <w:text/>
        </w:sdtPr>
        <w:sdtEndPr/>
        <w:sdtContent>
          <w:r w:rsidR="00DE5A11" w:rsidRPr="00EC3039">
            <w:rPr>
              <w:b/>
              <w:sz w:val="28"/>
              <w:szCs w:val="28"/>
            </w:rPr>
            <w:t>GJYKATA THEMELORE PRIZREN  - DEGA E GJYKATËS SUHAREKË</w:t>
          </w:r>
        </w:sdtContent>
      </w:sdt>
      <w:r w:rsidR="00DE5A11" w:rsidRPr="00EC3039">
        <w:rPr>
          <w:sz w:val="28"/>
          <w:szCs w:val="28"/>
        </w:rPr>
        <w:t xml:space="preserve"> –</w:t>
      </w:r>
      <w:bookmarkEnd w:id="1"/>
      <w:r w:rsidR="00DE5A11" w:rsidRPr="00EC3039">
        <w:rPr>
          <w:sz w:val="28"/>
          <w:szCs w:val="28"/>
        </w:rPr>
        <w:t xml:space="preserve"> Departamenti i përgjithshëm – Divizioni civil,</w:t>
      </w:r>
      <w:r w:rsidR="00DE5A11" w:rsidRPr="00EC3039">
        <w:rPr>
          <w:spacing w:val="-4"/>
          <w:sz w:val="28"/>
          <w:szCs w:val="28"/>
        </w:rPr>
        <w:t xml:space="preserve"> m</w:t>
      </w:r>
      <w:r w:rsidR="00DE5A11" w:rsidRPr="00EC3039">
        <w:rPr>
          <w:sz w:val="28"/>
          <w:szCs w:val="28"/>
        </w:rPr>
        <w:t xml:space="preserve">e </w:t>
      </w:r>
      <w:r w:rsidR="00DE5A11" w:rsidRPr="00EC3039">
        <w:rPr>
          <w:spacing w:val="-2"/>
          <w:sz w:val="28"/>
          <w:szCs w:val="28"/>
        </w:rPr>
        <w:t xml:space="preserve">gjyqtar </w:t>
      </w:r>
      <w:r w:rsidR="00DE5A11" w:rsidRPr="00EC3039">
        <w:rPr>
          <w:sz w:val="28"/>
          <w:szCs w:val="28"/>
        </w:rPr>
        <w:t xml:space="preserve">Robert Tunaj, me sek. Juridike F. Kabashi, në çështjen juridike të paditësve </w:t>
      </w:r>
      <w:r w:rsidR="00EC3039">
        <w:rPr>
          <w:sz w:val="28"/>
          <w:szCs w:val="28"/>
        </w:rPr>
        <w:t>A.V.B  dhe  M.V.B  qe te dyt nga S</w:t>
      </w:r>
      <w:r w:rsidR="00DE5A11" w:rsidRPr="00EC3039">
        <w:rPr>
          <w:sz w:val="28"/>
          <w:szCs w:val="28"/>
        </w:rPr>
        <w:t xml:space="preserve">, të cilët me autorizim i përfaqëson Av. </w:t>
      </w:r>
      <w:r w:rsidR="00EC3039">
        <w:rPr>
          <w:sz w:val="28"/>
          <w:szCs w:val="28"/>
        </w:rPr>
        <w:t>A.J nga P</w:t>
      </w:r>
      <w:r w:rsidR="00DE5A11" w:rsidRPr="00EC3039">
        <w:rPr>
          <w:sz w:val="28"/>
          <w:szCs w:val="28"/>
        </w:rPr>
        <w:t>, kundër të paditur</w:t>
      </w:r>
      <w:r w:rsidR="00EC3039">
        <w:rPr>
          <w:sz w:val="28"/>
          <w:szCs w:val="28"/>
        </w:rPr>
        <w:t>ës K e S</w:t>
      </w:r>
      <w:r w:rsidR="00DE5A11" w:rsidRPr="00EC3039">
        <w:rPr>
          <w:sz w:val="28"/>
          <w:szCs w:val="28"/>
        </w:rPr>
        <w:t>,  të cilën e përfaqë</w:t>
      </w:r>
      <w:r w:rsidR="00EC3039">
        <w:rPr>
          <w:sz w:val="28"/>
          <w:szCs w:val="28"/>
        </w:rPr>
        <w:t>son   përfaqësuesi ligjor  A. B</w:t>
      </w:r>
      <w:r w:rsidR="00DE5A11" w:rsidRPr="00EC3039">
        <w:rPr>
          <w:sz w:val="28"/>
          <w:szCs w:val="28"/>
        </w:rPr>
        <w:t>,   me padi për anulimin e kontratës dhe  vërtetim të pronësisë,   pas seancës se mbajtur në pranin e të autorizuarit të paditësve  dhe  të paditurës ,  me dt. 11.06.2024 mori, ndërsa me dt.  14.06.2024 përpiloi këtë:</w:t>
      </w:r>
    </w:p>
    <w:p w14:paraId="0DF03FCC" w14:textId="77777777" w:rsidR="00DE5A11" w:rsidRPr="00EC3039" w:rsidRDefault="00DE5A11" w:rsidP="00DE5A11">
      <w:pPr>
        <w:jc w:val="both"/>
        <w:rPr>
          <w:i/>
          <w:sz w:val="28"/>
          <w:szCs w:val="28"/>
        </w:rPr>
      </w:pPr>
    </w:p>
    <w:p w14:paraId="54CC3672" w14:textId="77777777" w:rsidR="00DE5A11" w:rsidRPr="00EC3039" w:rsidRDefault="00DE5A11" w:rsidP="00DE5A11">
      <w:pPr>
        <w:spacing w:line="276" w:lineRule="auto"/>
        <w:jc w:val="center"/>
        <w:rPr>
          <w:b/>
          <w:sz w:val="28"/>
          <w:szCs w:val="28"/>
        </w:rPr>
      </w:pPr>
      <w:r w:rsidRPr="00EC3039">
        <w:rPr>
          <w:b/>
          <w:sz w:val="28"/>
          <w:szCs w:val="28"/>
        </w:rPr>
        <w:t xml:space="preserve">A K T GJ Y K I M </w:t>
      </w:r>
    </w:p>
    <w:p w14:paraId="39519C3D" w14:textId="77777777" w:rsidR="00DE5A11" w:rsidRPr="00EC3039" w:rsidRDefault="00DE5A11" w:rsidP="00DE5A11">
      <w:pPr>
        <w:spacing w:line="276" w:lineRule="auto"/>
        <w:jc w:val="center"/>
        <w:rPr>
          <w:b/>
          <w:sz w:val="28"/>
          <w:szCs w:val="28"/>
        </w:rPr>
      </w:pPr>
    </w:p>
    <w:p w14:paraId="0AE3AE6C" w14:textId="7E724015" w:rsidR="00DE5A11" w:rsidRPr="00EC3039" w:rsidRDefault="00DE5A11" w:rsidP="00DE5A11">
      <w:pPr>
        <w:spacing w:line="276" w:lineRule="auto"/>
        <w:ind w:firstLine="720"/>
        <w:jc w:val="both"/>
        <w:rPr>
          <w:sz w:val="28"/>
          <w:szCs w:val="28"/>
        </w:rPr>
      </w:pPr>
      <w:r w:rsidRPr="00EC3039">
        <w:rPr>
          <w:b/>
          <w:sz w:val="28"/>
          <w:szCs w:val="28"/>
        </w:rPr>
        <w:t>I. REFUZOHET</w:t>
      </w:r>
      <w:r w:rsidRPr="00EC3039">
        <w:rPr>
          <w:sz w:val="28"/>
          <w:szCs w:val="28"/>
        </w:rPr>
        <w:t xml:space="preserve"> në tërësi  e pa  bazuar kërkesëpadia e paditësve  </w:t>
      </w:r>
      <w:r w:rsidR="00EC3039">
        <w:rPr>
          <w:sz w:val="28"/>
          <w:szCs w:val="28"/>
        </w:rPr>
        <w:t xml:space="preserve"> A. </w:t>
      </w:r>
      <w:r w:rsidRPr="00EC3039">
        <w:rPr>
          <w:sz w:val="28"/>
          <w:szCs w:val="28"/>
        </w:rPr>
        <w:t>B  dhe  M</w:t>
      </w:r>
      <w:r w:rsidR="00EC3039">
        <w:rPr>
          <w:sz w:val="28"/>
          <w:szCs w:val="28"/>
        </w:rPr>
        <w:t>.  B,  që të dy nga S</w:t>
      </w:r>
      <w:r w:rsidRPr="00EC3039">
        <w:rPr>
          <w:sz w:val="28"/>
          <w:szCs w:val="28"/>
        </w:rPr>
        <w:t>, me të cilën kanë kërkuar  qe “ të anulohet  kontrata  mbi dhënien në shfrytëzim të palujtshmerisë  e lidhur në mes të</w:t>
      </w:r>
      <w:r w:rsidR="00EC3039">
        <w:rPr>
          <w:sz w:val="28"/>
          <w:szCs w:val="28"/>
        </w:rPr>
        <w:t xml:space="preserve"> paraardhësit te paditësve  V.  B dhe  K e S,  e vërtetuar  në Gj.  K  në S</w:t>
      </w:r>
      <w:r w:rsidRPr="00EC3039">
        <w:rPr>
          <w:sz w:val="28"/>
          <w:szCs w:val="28"/>
        </w:rPr>
        <w:t xml:space="preserve">  me nr. VR.nr. 611/83 e t.  23.08.1983, dhe  të  vërtetohet  se paditësit  A</w:t>
      </w:r>
      <w:r w:rsidR="00EC3039">
        <w:rPr>
          <w:sz w:val="28"/>
          <w:szCs w:val="28"/>
        </w:rPr>
        <w:t xml:space="preserve">.  B  dhe  M.  B, </w:t>
      </w:r>
      <w:r w:rsidRPr="00EC3039">
        <w:rPr>
          <w:sz w:val="28"/>
          <w:szCs w:val="28"/>
        </w:rPr>
        <w:t xml:space="preserve">  në bazë të trashëgimisë  si trashëgimtar  të paraardhësit  të tyre  janë bashkëpronar  me  ½ te  ngastrës  katastrale  1155/1  në vendin e quajtur “Sllogja” me kulturë kullos e klasit të dytë në sipërfaqe  prej 828 m2  në përmasa  dhe kufi  si vijon: nga ana  Veri perëndimore  fillon  te  pika  52 deri te pika  29 në gjatësi 5.52 m, nga pika 29 deri  te pika  28  në gjatësi  24.28 m,  nga pika  28  deri te  pika  27  në gjatësi 8.08 m, nga ana lindore  nga pika  27  deri te  pika  36  ne gjatësi 29,16 m,  nga ana  Jugore  nga pika  53 deri te pika 37  në gjatësi 32.73 m2, nga pika 37 deri te  pika  36 në gjatësi 5.03 m, nga  ana perëndimorë  nga pika  52 deri te pika  53 në gjatësi  17.09 m ngastër  kjo e evidentuar  sipas  fletës  poseduese  nr. 49  ZK Suharekë”.</w:t>
      </w:r>
    </w:p>
    <w:p w14:paraId="5BA72C0A" w14:textId="77777777" w:rsidR="00DE5A11" w:rsidRPr="00EC3039" w:rsidRDefault="00DE5A11" w:rsidP="00DE5A11">
      <w:pPr>
        <w:spacing w:line="276" w:lineRule="auto"/>
        <w:ind w:firstLine="720"/>
        <w:jc w:val="both"/>
        <w:rPr>
          <w:sz w:val="28"/>
          <w:szCs w:val="28"/>
        </w:rPr>
      </w:pPr>
    </w:p>
    <w:p w14:paraId="37516E6C" w14:textId="77777777" w:rsidR="00DE5A11" w:rsidRPr="00EC3039" w:rsidRDefault="00DE5A11" w:rsidP="00DE5A11">
      <w:pPr>
        <w:spacing w:line="276" w:lineRule="auto"/>
        <w:ind w:firstLine="720"/>
        <w:jc w:val="both"/>
        <w:rPr>
          <w:sz w:val="28"/>
          <w:szCs w:val="28"/>
        </w:rPr>
      </w:pPr>
      <w:r w:rsidRPr="00EC3039">
        <w:rPr>
          <w:sz w:val="28"/>
          <w:szCs w:val="28"/>
        </w:rPr>
        <w:t>Refuzohet propozimi për masën e sigurisë së parashtruar  nga propozuesi.</w:t>
      </w:r>
    </w:p>
    <w:p w14:paraId="4A060990" w14:textId="77777777" w:rsidR="00DE5A11" w:rsidRPr="00EC3039" w:rsidRDefault="00DE5A11" w:rsidP="00DE5A11">
      <w:pPr>
        <w:spacing w:line="276" w:lineRule="auto"/>
        <w:ind w:firstLine="720"/>
        <w:jc w:val="both"/>
        <w:rPr>
          <w:sz w:val="28"/>
          <w:szCs w:val="28"/>
        </w:rPr>
      </w:pPr>
    </w:p>
    <w:p w14:paraId="64A9BB77" w14:textId="77777777" w:rsidR="00DE5A11" w:rsidRPr="00EC3039" w:rsidRDefault="00DE5A11" w:rsidP="00DE5A11">
      <w:pPr>
        <w:spacing w:line="276" w:lineRule="auto"/>
        <w:ind w:firstLine="720"/>
        <w:jc w:val="both"/>
        <w:rPr>
          <w:sz w:val="28"/>
          <w:szCs w:val="28"/>
        </w:rPr>
      </w:pPr>
      <w:r w:rsidRPr="00EC3039">
        <w:rPr>
          <w:b/>
          <w:sz w:val="28"/>
          <w:szCs w:val="28"/>
        </w:rPr>
        <w:lastRenderedPageBreak/>
        <w:t xml:space="preserve"> </w:t>
      </w:r>
      <w:r w:rsidRPr="00EC3039">
        <w:rPr>
          <w:sz w:val="28"/>
          <w:szCs w:val="28"/>
        </w:rPr>
        <w:t>Se cila  palë i bartë shpenzimet e  veta te procedurës kontestimore.</w:t>
      </w:r>
    </w:p>
    <w:p w14:paraId="5E89C27C" w14:textId="77777777" w:rsidR="00DE5A11" w:rsidRPr="00EC3039" w:rsidRDefault="00DE5A11" w:rsidP="00DE5A11">
      <w:pPr>
        <w:spacing w:line="276" w:lineRule="auto"/>
        <w:ind w:firstLine="720"/>
        <w:jc w:val="both"/>
        <w:rPr>
          <w:sz w:val="28"/>
          <w:szCs w:val="28"/>
        </w:rPr>
      </w:pPr>
    </w:p>
    <w:p w14:paraId="65F6EB5B" w14:textId="77777777" w:rsidR="00DE5A11" w:rsidRPr="00EC3039" w:rsidRDefault="00DE5A11" w:rsidP="00DE5A11">
      <w:pPr>
        <w:spacing w:line="276" w:lineRule="auto"/>
        <w:jc w:val="center"/>
        <w:rPr>
          <w:b/>
          <w:sz w:val="28"/>
          <w:szCs w:val="28"/>
        </w:rPr>
      </w:pPr>
      <w:r w:rsidRPr="00EC3039">
        <w:rPr>
          <w:b/>
          <w:sz w:val="28"/>
          <w:szCs w:val="28"/>
        </w:rPr>
        <w:t xml:space="preserve">A r s y e t i m </w:t>
      </w:r>
    </w:p>
    <w:p w14:paraId="4CAFF9DE" w14:textId="77777777" w:rsidR="00DE5A11" w:rsidRPr="00EC3039" w:rsidRDefault="00DE5A11" w:rsidP="00DE5A11">
      <w:pPr>
        <w:spacing w:line="276" w:lineRule="auto"/>
        <w:jc w:val="center"/>
        <w:rPr>
          <w:sz w:val="28"/>
          <w:szCs w:val="28"/>
        </w:rPr>
      </w:pPr>
    </w:p>
    <w:p w14:paraId="1611A480" w14:textId="2FFCDC7B" w:rsidR="00DE5A11" w:rsidRPr="00EC3039" w:rsidRDefault="00EC3039" w:rsidP="00DE5A11">
      <w:pPr>
        <w:spacing w:line="276" w:lineRule="auto"/>
        <w:ind w:firstLine="720"/>
        <w:jc w:val="both"/>
        <w:rPr>
          <w:sz w:val="28"/>
          <w:szCs w:val="28"/>
        </w:rPr>
      </w:pPr>
      <w:r>
        <w:rPr>
          <w:sz w:val="28"/>
          <w:szCs w:val="28"/>
        </w:rPr>
        <w:t xml:space="preserve">Paraardhësi i paditësve  V. M.  B  nga S </w:t>
      </w:r>
      <w:r w:rsidR="00DE5A11" w:rsidRPr="00EC3039">
        <w:rPr>
          <w:sz w:val="28"/>
          <w:szCs w:val="28"/>
        </w:rPr>
        <w:t xml:space="preserve"> me dt.  22.06.2004</w:t>
      </w:r>
      <w:r w:rsidR="00DE5A11" w:rsidRPr="00EC3039">
        <w:rPr>
          <w:b/>
          <w:sz w:val="28"/>
          <w:szCs w:val="28"/>
        </w:rPr>
        <w:t xml:space="preserve"> </w:t>
      </w:r>
      <w:r w:rsidR="00DE5A11" w:rsidRPr="00EC3039">
        <w:rPr>
          <w:sz w:val="28"/>
          <w:szCs w:val="28"/>
        </w:rPr>
        <w:t xml:space="preserve"> n</w:t>
      </w:r>
      <w:r w:rsidR="00597166">
        <w:rPr>
          <w:sz w:val="28"/>
          <w:szCs w:val="28"/>
        </w:rPr>
        <w:t xml:space="preserve">ë Gjykatën  Komunale në S, </w:t>
      </w:r>
      <w:r w:rsidR="00DE5A11" w:rsidRPr="00EC3039">
        <w:rPr>
          <w:sz w:val="28"/>
          <w:szCs w:val="28"/>
        </w:rPr>
        <w:t xml:space="preserve"> ka ushtruar padi për anulimin  e vendimit  për marrjen  e palujtshmerisë  dhe kalimin e saj në pronë shoqërore.  Me pas kjo padi është ndryshuar disa  herë për nga objekti i saj  por  gjithashtu  për  shkak të vdekjes se paditësit edhe  në aspektin subjektiv është ndryshuar  ku  pas shqyrtimit të </w:t>
      </w:r>
      <w:r>
        <w:rPr>
          <w:sz w:val="28"/>
          <w:szCs w:val="28"/>
        </w:rPr>
        <w:t xml:space="preserve">trashëgimisë së të ndjerit  V. B, </w:t>
      </w:r>
      <w:r w:rsidR="00DE5A11" w:rsidRPr="00EC3039">
        <w:rPr>
          <w:sz w:val="28"/>
          <w:szCs w:val="28"/>
        </w:rPr>
        <w:t xml:space="preserve"> paditës  në ketë procedurë  fu</w:t>
      </w:r>
      <w:r>
        <w:rPr>
          <w:sz w:val="28"/>
          <w:szCs w:val="28"/>
        </w:rPr>
        <w:t>ten trashëgimtaret e tij  A.  V.  B  dhe  M.  V.  B</w:t>
      </w:r>
      <w:r w:rsidR="00DE5A11" w:rsidRPr="00EC3039">
        <w:rPr>
          <w:sz w:val="28"/>
          <w:szCs w:val="28"/>
        </w:rPr>
        <w:t>.</w:t>
      </w:r>
    </w:p>
    <w:p w14:paraId="3DE076BA" w14:textId="77777777" w:rsidR="00DE5A11" w:rsidRPr="00EC3039" w:rsidRDefault="00DE5A11" w:rsidP="00DE5A11">
      <w:pPr>
        <w:spacing w:line="276" w:lineRule="auto"/>
        <w:ind w:firstLine="720"/>
        <w:jc w:val="both"/>
        <w:rPr>
          <w:sz w:val="28"/>
          <w:szCs w:val="28"/>
        </w:rPr>
      </w:pPr>
    </w:p>
    <w:p w14:paraId="67378832" w14:textId="77777777" w:rsidR="00DE5A11" w:rsidRPr="00EC3039" w:rsidRDefault="00DE5A11" w:rsidP="00DE5A11">
      <w:pPr>
        <w:spacing w:line="276" w:lineRule="auto"/>
        <w:ind w:firstLine="720"/>
        <w:jc w:val="both"/>
        <w:rPr>
          <w:sz w:val="28"/>
          <w:szCs w:val="28"/>
        </w:rPr>
      </w:pPr>
      <w:r w:rsidRPr="00EC3039">
        <w:rPr>
          <w:sz w:val="28"/>
          <w:szCs w:val="28"/>
        </w:rPr>
        <w:t xml:space="preserve">Duke vepruar sipas padisë kjo gjykatë disa herë ka vendosur për të njëjtën fillimisht me: </w:t>
      </w:r>
    </w:p>
    <w:p w14:paraId="5870E311" w14:textId="58723239" w:rsidR="00DE5A11" w:rsidRPr="00EC3039" w:rsidRDefault="00DE5A11" w:rsidP="00DE5A11">
      <w:pPr>
        <w:spacing w:line="276" w:lineRule="auto"/>
        <w:ind w:firstLine="720"/>
        <w:jc w:val="both"/>
        <w:rPr>
          <w:sz w:val="28"/>
          <w:szCs w:val="28"/>
        </w:rPr>
      </w:pPr>
      <w:r w:rsidRPr="00EC3039">
        <w:rPr>
          <w:sz w:val="28"/>
          <w:szCs w:val="28"/>
        </w:rPr>
        <w:t xml:space="preserve"> Aktgjykimin C.nr. 362/04  është aprovuar</w:t>
      </w:r>
      <w:r w:rsidR="00EC3039">
        <w:rPr>
          <w:sz w:val="28"/>
          <w:szCs w:val="28"/>
        </w:rPr>
        <w:t xml:space="preserve">  kërkesëpadia e paditësit  V.  B, </w:t>
      </w:r>
      <w:r w:rsidRPr="00EC3039">
        <w:rPr>
          <w:sz w:val="28"/>
          <w:szCs w:val="28"/>
        </w:rPr>
        <w:t xml:space="preserve"> dhe është vërtetuar  se ai është pronar  i pjesëve te ngastrave  1155/1  ne sipërfaqe 1146 m2 , ngastrës  1155/2  ne sipërfaqe 609 m2,  ngastrës  1155/5 ne sipërfaqe  25 m2  dhe pjesës se ngastrës  1155/6  ne sipërfaqe  47 m2  gjithësejt 1827 m2, palujtshmeri te regjistruara  ne fletën poseduese  nr. 409 ZK Suhareke  si pasuri shoqërore.</w:t>
      </w:r>
    </w:p>
    <w:p w14:paraId="7DC3FB82" w14:textId="77777777" w:rsidR="00DE5A11" w:rsidRPr="00EC3039" w:rsidRDefault="00DE5A11" w:rsidP="00DE5A11">
      <w:pPr>
        <w:spacing w:line="276" w:lineRule="auto"/>
        <w:ind w:firstLine="720"/>
        <w:jc w:val="both"/>
        <w:rPr>
          <w:sz w:val="28"/>
          <w:szCs w:val="28"/>
        </w:rPr>
      </w:pPr>
    </w:p>
    <w:p w14:paraId="62949F7D" w14:textId="2692C3A6" w:rsidR="00DE5A11" w:rsidRPr="00EC3039" w:rsidRDefault="009E7F29" w:rsidP="00DE5A11">
      <w:pPr>
        <w:spacing w:line="276" w:lineRule="auto"/>
        <w:ind w:firstLine="720"/>
        <w:jc w:val="both"/>
        <w:rPr>
          <w:sz w:val="28"/>
          <w:szCs w:val="28"/>
        </w:rPr>
      </w:pPr>
      <w:r>
        <w:rPr>
          <w:sz w:val="28"/>
          <w:szCs w:val="28"/>
        </w:rPr>
        <w:t xml:space="preserve">Me aktvendimin e Gj se Q ne  P, </w:t>
      </w:r>
      <w:r w:rsidR="00DE5A11" w:rsidRPr="00EC3039">
        <w:rPr>
          <w:sz w:val="28"/>
          <w:szCs w:val="28"/>
        </w:rPr>
        <w:t xml:space="preserve">  AC.nr. 148/06  është  prishur  </w:t>
      </w:r>
      <w:r>
        <w:rPr>
          <w:sz w:val="28"/>
          <w:szCs w:val="28"/>
        </w:rPr>
        <w:t>aktgjykimi  i gjykatës  K  në S</w:t>
      </w:r>
      <w:r w:rsidR="00597166">
        <w:rPr>
          <w:sz w:val="28"/>
          <w:szCs w:val="28"/>
        </w:rPr>
        <w:t xml:space="preserve">, </w:t>
      </w:r>
      <w:r w:rsidR="00DE5A11" w:rsidRPr="00EC3039">
        <w:rPr>
          <w:sz w:val="28"/>
          <w:szCs w:val="28"/>
        </w:rPr>
        <w:t xml:space="preserve">  C.nr. 362/04 dhe çështja është kthyer ne rivendosje.</w:t>
      </w:r>
    </w:p>
    <w:p w14:paraId="7AB76296" w14:textId="77777777" w:rsidR="00DE5A11" w:rsidRPr="00EC3039" w:rsidRDefault="00DE5A11" w:rsidP="00DE5A11">
      <w:pPr>
        <w:spacing w:line="276" w:lineRule="auto"/>
        <w:ind w:firstLine="720"/>
        <w:jc w:val="both"/>
        <w:rPr>
          <w:sz w:val="28"/>
          <w:szCs w:val="28"/>
        </w:rPr>
      </w:pPr>
    </w:p>
    <w:p w14:paraId="684E0F13" w14:textId="3587674D" w:rsidR="00DE5A11" w:rsidRPr="00EC3039" w:rsidRDefault="00DE5A11" w:rsidP="00DE5A11">
      <w:pPr>
        <w:spacing w:line="276" w:lineRule="auto"/>
        <w:ind w:firstLine="720"/>
        <w:jc w:val="both"/>
        <w:rPr>
          <w:sz w:val="28"/>
          <w:szCs w:val="28"/>
        </w:rPr>
      </w:pPr>
      <w:r w:rsidRPr="00EC3039">
        <w:rPr>
          <w:sz w:val="28"/>
          <w:szCs w:val="28"/>
        </w:rPr>
        <w:t xml:space="preserve">Pas kthimit të çështjes  në rivendosje  gjykata  </w:t>
      </w:r>
      <w:r w:rsidR="009E7F29">
        <w:rPr>
          <w:sz w:val="28"/>
          <w:szCs w:val="28"/>
        </w:rPr>
        <w:t>K në S</w:t>
      </w:r>
      <w:r w:rsidRPr="00EC3039">
        <w:rPr>
          <w:sz w:val="28"/>
          <w:szCs w:val="28"/>
        </w:rPr>
        <w:t xml:space="preserve">  me aktgjykimin C.nr. 102/07  të dt.  17.05.2010  përsëri e aprovon </w:t>
      </w:r>
      <w:r w:rsidR="00597166">
        <w:rPr>
          <w:sz w:val="28"/>
          <w:szCs w:val="28"/>
        </w:rPr>
        <w:t xml:space="preserve"> kërkesëpadinë e paditësit  V.  B, </w:t>
      </w:r>
      <w:r w:rsidRPr="00EC3039">
        <w:rPr>
          <w:sz w:val="28"/>
          <w:szCs w:val="28"/>
        </w:rPr>
        <w:t xml:space="preserve"> duke konstatuar se në bazë të parashkrimit  fitues  është pronar i  pjesëve  të ngastrave  1155/1, 155/2, 1155/5  dhe 1155/6  ne sipërfaqe te përgjithshme prej  1827 m2.</w:t>
      </w:r>
    </w:p>
    <w:p w14:paraId="15A52C0A" w14:textId="77777777" w:rsidR="00DE5A11" w:rsidRPr="00EC3039" w:rsidRDefault="00DE5A11" w:rsidP="00DE5A11">
      <w:pPr>
        <w:spacing w:line="276" w:lineRule="auto"/>
        <w:ind w:firstLine="720"/>
        <w:jc w:val="both"/>
        <w:rPr>
          <w:sz w:val="28"/>
          <w:szCs w:val="28"/>
        </w:rPr>
      </w:pPr>
    </w:p>
    <w:p w14:paraId="7C9730D4" w14:textId="410EB7A3" w:rsidR="00DE5A11" w:rsidRPr="00EC3039" w:rsidRDefault="009E7F29" w:rsidP="00DE5A11">
      <w:pPr>
        <w:spacing w:line="276" w:lineRule="auto"/>
        <w:ind w:firstLine="720"/>
        <w:jc w:val="both"/>
        <w:rPr>
          <w:sz w:val="28"/>
          <w:szCs w:val="28"/>
        </w:rPr>
      </w:pPr>
      <w:r>
        <w:rPr>
          <w:sz w:val="28"/>
          <w:szCs w:val="28"/>
        </w:rPr>
        <w:t xml:space="preserve">Me  aktvendimin  e  Gj se  Q në P, </w:t>
      </w:r>
      <w:r w:rsidR="00DE5A11" w:rsidRPr="00EC3039">
        <w:rPr>
          <w:sz w:val="28"/>
          <w:szCs w:val="28"/>
        </w:rPr>
        <w:t>AC.nr. 317/10  të dt.  04.12.2012  përsëri prishet  aktgjykimi i kësaj gjykate  C.nr. 102/07   dhe çështja kthehet  ne rivendosje.</w:t>
      </w:r>
    </w:p>
    <w:p w14:paraId="4F3933DE" w14:textId="77777777" w:rsidR="00DE5A11" w:rsidRPr="00EC3039" w:rsidRDefault="00DE5A11" w:rsidP="00DE5A11">
      <w:pPr>
        <w:spacing w:line="276" w:lineRule="auto"/>
        <w:ind w:firstLine="720"/>
        <w:jc w:val="both"/>
        <w:rPr>
          <w:sz w:val="28"/>
          <w:szCs w:val="28"/>
        </w:rPr>
      </w:pPr>
    </w:p>
    <w:p w14:paraId="6087B96B" w14:textId="77777777" w:rsidR="00DE5A11" w:rsidRPr="00EC3039" w:rsidRDefault="00DE5A11" w:rsidP="00DE5A11">
      <w:pPr>
        <w:spacing w:line="276" w:lineRule="auto"/>
        <w:ind w:firstLine="720"/>
        <w:jc w:val="both"/>
        <w:rPr>
          <w:sz w:val="28"/>
          <w:szCs w:val="28"/>
        </w:rPr>
      </w:pPr>
      <w:r w:rsidRPr="00EC3039">
        <w:rPr>
          <w:sz w:val="28"/>
          <w:szCs w:val="28"/>
        </w:rPr>
        <w:t>Me aktvendimin  C.nr. 541/12 te dt.  18.12.2013  është konsideruar e tërhequr padia e paditësit  edhe  ky  aktvendim prishet  me aktvendimin e Gjykatës së Apelit  te  Kosovës  AC.nr. 231/14 te dt.  30.04.2018  dhe çështja  kthehet  në rivendosje.</w:t>
      </w:r>
    </w:p>
    <w:p w14:paraId="51E11BAE" w14:textId="77777777" w:rsidR="00DE5A11" w:rsidRPr="00EC3039" w:rsidRDefault="00DE5A11" w:rsidP="00DE5A11">
      <w:pPr>
        <w:spacing w:line="276" w:lineRule="auto"/>
        <w:ind w:firstLine="720"/>
        <w:jc w:val="both"/>
        <w:rPr>
          <w:sz w:val="28"/>
          <w:szCs w:val="28"/>
        </w:rPr>
      </w:pPr>
    </w:p>
    <w:p w14:paraId="43EFCBEF" w14:textId="24C8AEA8" w:rsidR="00DE5A11" w:rsidRPr="00EC3039" w:rsidRDefault="00DE5A11" w:rsidP="00DE5A11">
      <w:pPr>
        <w:spacing w:line="276" w:lineRule="auto"/>
        <w:ind w:firstLine="720"/>
        <w:jc w:val="both"/>
        <w:rPr>
          <w:sz w:val="28"/>
          <w:szCs w:val="28"/>
        </w:rPr>
      </w:pPr>
      <w:r w:rsidRPr="00EC3039">
        <w:rPr>
          <w:sz w:val="28"/>
          <w:szCs w:val="28"/>
        </w:rPr>
        <w:lastRenderedPageBreak/>
        <w:t xml:space="preserve">Për  shkak të vdekjes e paditësit </w:t>
      </w:r>
      <w:r w:rsidR="009E7F29">
        <w:rPr>
          <w:sz w:val="28"/>
          <w:szCs w:val="28"/>
        </w:rPr>
        <w:t xml:space="preserve"> V.  M.  B, </w:t>
      </w:r>
      <w:r w:rsidRPr="00EC3039">
        <w:rPr>
          <w:sz w:val="28"/>
          <w:szCs w:val="28"/>
        </w:rPr>
        <w:t xml:space="preserve">  gjykata  me aktvendimin C.nr.  304/18 të dt.  14.01.2019  ka ndërprere  procedurën .procedura e ndërprere  ka vazhduar  me  parashtresën e paditësve  te dt. 23.01.2024  ku  p</w:t>
      </w:r>
      <w:r w:rsidR="009E7F29">
        <w:rPr>
          <w:sz w:val="28"/>
          <w:szCs w:val="28"/>
        </w:rPr>
        <w:t xml:space="preserve">alë paditëse  legjitimohen A. B dhe  M.  B, </w:t>
      </w:r>
      <w:r w:rsidRPr="00EC3039">
        <w:rPr>
          <w:sz w:val="28"/>
          <w:szCs w:val="28"/>
        </w:rPr>
        <w:t xml:space="preserve"> të shpallur  s</w:t>
      </w:r>
      <w:r w:rsidR="009E7F29">
        <w:rPr>
          <w:sz w:val="28"/>
          <w:szCs w:val="28"/>
        </w:rPr>
        <w:t xml:space="preserve">i trashëgimtar  të ndjerit  V.  B, </w:t>
      </w:r>
      <w:r w:rsidRPr="00EC3039">
        <w:rPr>
          <w:sz w:val="28"/>
          <w:szCs w:val="28"/>
        </w:rPr>
        <w:t xml:space="preserve">  me aktvendimin CT.nr. 2/2023  të dt. 13.02.2023. Me ketë  parashtresë  paditësit  kanë bërë edhe  precizimin  e  kërkesëpadisë  duke  kërkuar anulimin e kontratës VR.nr. 611/83 të dt.   23.08.1983  e lidhur  ng</w:t>
      </w:r>
      <w:r w:rsidR="009E7F29">
        <w:rPr>
          <w:sz w:val="28"/>
          <w:szCs w:val="28"/>
        </w:rPr>
        <w:t xml:space="preserve">a  paraardhësi i paditësve  V.  B  dhe  K e S, </w:t>
      </w:r>
      <w:r w:rsidRPr="00EC3039">
        <w:rPr>
          <w:sz w:val="28"/>
          <w:szCs w:val="28"/>
        </w:rPr>
        <w:t xml:space="preserve"> si dhe vërtetimin e pronësisë në bazë të trashëgimisë  me ½  të pjesëve te ngastrave katastrale 1155/1 , 1155/2, 1155/5, 1155/6 të gjitha në sipërfaqe te përgjithshme 1827 m2  të evidentuara  në  fletën poseduese nr.  409 ZK Suharekë dhe caktimin e masës së përkohshme të sigurisë.</w:t>
      </w:r>
    </w:p>
    <w:p w14:paraId="616F74FA" w14:textId="77777777" w:rsidR="00DE5A11" w:rsidRPr="00EC3039" w:rsidRDefault="00DE5A11" w:rsidP="00DE5A11">
      <w:pPr>
        <w:spacing w:line="276" w:lineRule="auto"/>
        <w:ind w:firstLine="720"/>
        <w:jc w:val="both"/>
        <w:rPr>
          <w:sz w:val="28"/>
          <w:szCs w:val="28"/>
        </w:rPr>
      </w:pPr>
    </w:p>
    <w:p w14:paraId="0BE77CE8" w14:textId="458B8D52" w:rsidR="00DE5A11" w:rsidRPr="00EC3039" w:rsidRDefault="00DE5A11" w:rsidP="00DE5A11">
      <w:pPr>
        <w:spacing w:line="276" w:lineRule="auto"/>
        <w:ind w:firstLine="720"/>
        <w:jc w:val="both"/>
        <w:rPr>
          <w:sz w:val="28"/>
          <w:szCs w:val="28"/>
        </w:rPr>
      </w:pPr>
      <w:r w:rsidRPr="00EC3039">
        <w:rPr>
          <w:sz w:val="28"/>
          <w:szCs w:val="28"/>
        </w:rPr>
        <w:t>Gjykata  duke vepruar sipas  kësaj parashtrese ka caktuar  shqyrtimin gjyqësor me dt. 02.02.2024 ,  ku i a</w:t>
      </w:r>
      <w:r w:rsidR="009E7F29">
        <w:rPr>
          <w:sz w:val="28"/>
          <w:szCs w:val="28"/>
        </w:rPr>
        <w:t xml:space="preserve">utorizuari i paditësve  av. A. J, </w:t>
      </w:r>
      <w:r w:rsidRPr="00EC3039">
        <w:rPr>
          <w:sz w:val="28"/>
          <w:szCs w:val="28"/>
        </w:rPr>
        <w:t xml:space="preserve">  ka ngelur  në tersi si në  parashtresën  për  precizimin e padisë dhe ndryshimin e saj e po ashtu  ka mbetur  pranë propozimit  për caktimin e masës së sigurisë me propozim që gjykata  ti administroi provat e më pas të aprovoj kërkesëpadinë e paditësve.</w:t>
      </w:r>
    </w:p>
    <w:p w14:paraId="4AAF7AD7" w14:textId="701E2442" w:rsidR="00DE5A11" w:rsidRPr="00EC3039" w:rsidRDefault="00DE5A11" w:rsidP="00DE5A11">
      <w:pPr>
        <w:spacing w:line="276" w:lineRule="auto"/>
        <w:ind w:firstLine="720"/>
        <w:jc w:val="both"/>
        <w:rPr>
          <w:sz w:val="28"/>
          <w:szCs w:val="28"/>
        </w:rPr>
      </w:pPr>
      <w:r w:rsidRPr="00EC3039">
        <w:rPr>
          <w:sz w:val="28"/>
          <w:szCs w:val="28"/>
        </w:rPr>
        <w:t xml:space="preserve"> Me parashtresën e dt.  29.05.2024  i autorizuari  i paditësve ka bërë precizimin e padisë  në kuptim objektiv  duke kërkuar  nga gjykata  të aprovohet  e bazuar kërkesëpadia e paditësve  </w:t>
      </w:r>
      <w:r w:rsidR="009E7F29">
        <w:rPr>
          <w:sz w:val="28"/>
          <w:szCs w:val="28"/>
        </w:rPr>
        <w:t xml:space="preserve"> A. B  dhe  M.  B, që të dy nga S</w:t>
      </w:r>
      <w:r w:rsidRPr="00EC3039">
        <w:rPr>
          <w:sz w:val="28"/>
          <w:szCs w:val="28"/>
        </w:rPr>
        <w:t>, me të cilën kanë kërkuar  qe “ të anulohet  kontrata  mbi dhënien në shfrytëzim të palujtshmerisë  e lidhur në mes të</w:t>
      </w:r>
      <w:r w:rsidR="009E7F29">
        <w:rPr>
          <w:sz w:val="28"/>
          <w:szCs w:val="28"/>
        </w:rPr>
        <w:t xml:space="preserve"> paraardhësit te paditësve  V.  B dhe  K e S,  e vërtetuar  në Gj  K. në S, </w:t>
      </w:r>
      <w:r w:rsidRPr="00EC3039">
        <w:rPr>
          <w:sz w:val="28"/>
          <w:szCs w:val="28"/>
        </w:rPr>
        <w:t xml:space="preserve">  me nr. VR.nr. 611/83 e t.  23.08.1983, dhe  të </w:t>
      </w:r>
      <w:r w:rsidR="009E7F29">
        <w:rPr>
          <w:sz w:val="28"/>
          <w:szCs w:val="28"/>
        </w:rPr>
        <w:t xml:space="preserve"> vërtetohet  se paditësit  A.  B  dhe  M.  B, </w:t>
      </w:r>
      <w:r w:rsidRPr="00EC3039">
        <w:rPr>
          <w:sz w:val="28"/>
          <w:szCs w:val="28"/>
        </w:rPr>
        <w:t xml:space="preserve"> në bazë të trashëgimisë  si trashëgimtar  të paraardhësit  të tyre  janë bashkëpronar  me  ½ te  ngastrës  katastrale  1155/1  në vendin e quajtur “Sllogja” me kulturë kullos e klasit të dytë në sipërfaqe  prej 828 m2  në përmasa  dhe kufi  si vijon: nga ana  Veri perëndimore  fillon  te  pika  52 deri te pika  29 në gjatësi 5.52 m, nga pika 29 deri  te pika  28  në gjatësi  24.28 m,  nga pika  28  deri te  pika  27  në gjatësi 8.08 m, nga ana lindore  nga pika  27  deri te  pika  36  ne gjatësi 29,16 m,  nga ana  Jugore  nga pika  53 deri te pika 37  në gjatësi 32.73 m2, nga pika 37 deri te  pika  36 në gjatësi 5.03 m, nga  ana perëndimorë  nga pika  52 deri te pika  53 në gjatësi  17.09 m ngastër  kjo e evidentuar  sipas  fletës  poseduese  nr. 409  ZK Suharekë”.</w:t>
      </w:r>
    </w:p>
    <w:p w14:paraId="49086A8A" w14:textId="77777777" w:rsidR="00DE5A11" w:rsidRPr="00EC3039" w:rsidRDefault="00DE5A11" w:rsidP="00DE5A11">
      <w:pPr>
        <w:spacing w:line="276" w:lineRule="auto"/>
        <w:ind w:firstLine="720"/>
        <w:jc w:val="both"/>
        <w:rPr>
          <w:sz w:val="28"/>
          <w:szCs w:val="28"/>
        </w:rPr>
      </w:pPr>
      <w:r w:rsidRPr="00EC3039">
        <w:rPr>
          <w:sz w:val="28"/>
          <w:szCs w:val="28"/>
        </w:rPr>
        <w:t xml:space="preserve"> Ne fjalën përfundimtare  ka theksuar se nga  provat  e administruara   në pa mëdyshje është vërtetuar  se  paraardhësi i paditësve  ka  qenë pronar dhe poseduese i palujtshmeris  në vendin e quajtur  “Sllogja”  që është vërtetuar  me dëshmitaret  e dëgjuar  të cilët kanë provuar  faktin se palujtshmeria  është marrë  pa kurrfarë </w:t>
      </w:r>
      <w:r w:rsidRPr="00EC3039">
        <w:rPr>
          <w:sz w:val="28"/>
          <w:szCs w:val="28"/>
        </w:rPr>
        <w:lastRenderedPageBreak/>
        <w:t>kompensimi. Kontrata e lidhur  mbi shfrytëzimin  nuk është zbatuar asnjëherë  duke  kërkuar nga gjykata  që kërkesëpadinë e precizuar  ta  aprovoi në tersi  dhe  t’ju njihet e drejta e pronësisë  si ne precizim nuk ka kërkuar shpenzimet e procedurës.</w:t>
      </w:r>
    </w:p>
    <w:p w14:paraId="62EC0134" w14:textId="77777777" w:rsidR="00DE5A11" w:rsidRPr="00EC3039" w:rsidRDefault="00DE5A11" w:rsidP="00DE5A11">
      <w:pPr>
        <w:spacing w:line="276" w:lineRule="auto"/>
        <w:ind w:firstLine="720"/>
        <w:jc w:val="both"/>
        <w:rPr>
          <w:sz w:val="28"/>
          <w:szCs w:val="28"/>
        </w:rPr>
      </w:pPr>
    </w:p>
    <w:p w14:paraId="12F71643" w14:textId="77777777" w:rsidR="00DE5A11" w:rsidRPr="00EC3039" w:rsidRDefault="00DE5A11" w:rsidP="00DE5A11">
      <w:pPr>
        <w:spacing w:line="276" w:lineRule="auto"/>
        <w:ind w:firstLine="720"/>
        <w:jc w:val="both"/>
        <w:rPr>
          <w:sz w:val="28"/>
          <w:szCs w:val="28"/>
        </w:rPr>
      </w:pPr>
      <w:r w:rsidRPr="00EC3039">
        <w:rPr>
          <w:sz w:val="28"/>
          <w:szCs w:val="28"/>
        </w:rPr>
        <w:t>I autorizuari i të paditurës  ka kundërshtuar në tersi  kërkesëpadinë e paditësve  gjatë gjithë fazave te procedurës e po ashtu ka kundërshtuar edhe  propozimin për masë të sigurisë pasi që propozimi për masë në ngastrat e propozuara  nuk ka asnjë efekt  pasi që  ato janë  rrugë  të planifikuara  sipas planit rregullativ urban qe nga vitet  70-ta , e qe  janë aprovuar dhe miratuar edhe  pas  luftës nga  Komuna  dhe  Ministria përkatëse  me aprovimin e hartave zonale  ku janë të destinuara  për hapësira publike për më shumë se  40 vite. Ne fjalën përfundimtare  ka theksuar se  kërkesëpadia e paditësve  është e pa themelet  pasi qe  me precizimin e saj kërkohet  anulimi i kontratës  se shfrytëzimit te palujtshmerisë  dhe të vërtetohen se paditësit  janë pronar  te palujtshmerisë së kontestuar , ndërsa  sipas  LMD nenit  102  e drejta  për te kërkuar  anulimin e nje kontrate te  rrëzueshme  shuhet pas afatit  prej  një viti  nga  dita  kur  të jetë ne dijeni për  shkakun e rrëzueshmerisë.  Me  çdo rast kjo e drejtë  shuhet  me kalimin e afatit prej  3 vitesh  nga lidhja e kontratës e ne rastin konkret kanë kaluar më shumës e   25 vite  nga  koha e ushtrimit të padisë dhe  ne kuptim të nenit  117  te  Ligjit te aplikueshëm kjo e drejtë është shuar pasi qe kanë kaluar gjitha  afatet  për të kërkuar  duke propozuar gjykatës  përfundimisht  kërkesëpadinë ta refuzoi ne tersi  te pa bazuar.</w:t>
      </w:r>
    </w:p>
    <w:p w14:paraId="2C1DD12C" w14:textId="77777777" w:rsidR="00DE5A11" w:rsidRPr="00EC3039" w:rsidRDefault="00DE5A11" w:rsidP="00DE5A11">
      <w:pPr>
        <w:spacing w:line="276" w:lineRule="auto"/>
        <w:ind w:firstLine="720"/>
        <w:jc w:val="both"/>
        <w:rPr>
          <w:sz w:val="28"/>
          <w:szCs w:val="28"/>
        </w:rPr>
      </w:pPr>
    </w:p>
    <w:p w14:paraId="0EEE4DBE" w14:textId="0AC2DD22" w:rsidR="00DE5A11" w:rsidRPr="00EC3039" w:rsidRDefault="00DE5A11" w:rsidP="00DE5A11">
      <w:pPr>
        <w:spacing w:line="276" w:lineRule="auto"/>
        <w:jc w:val="both"/>
        <w:rPr>
          <w:sz w:val="28"/>
          <w:szCs w:val="28"/>
        </w:rPr>
      </w:pPr>
      <w:r w:rsidRPr="00EC3039">
        <w:rPr>
          <w:sz w:val="28"/>
          <w:szCs w:val="28"/>
        </w:rPr>
        <w:t xml:space="preserve">Gjykata me qellim të vërtetimit të drejtë dhe të plotë të gjendjes  faktike në kuptim të nenit </w:t>
      </w:r>
      <w:r w:rsidRPr="00EC3039">
        <w:rPr>
          <w:b/>
          <w:sz w:val="28"/>
          <w:szCs w:val="28"/>
        </w:rPr>
        <w:t>7 dhe 8 të LPK-së</w:t>
      </w:r>
      <w:r w:rsidRPr="00EC3039">
        <w:rPr>
          <w:sz w:val="28"/>
          <w:szCs w:val="28"/>
        </w:rPr>
        <w:t xml:space="preserve"> ka administruar  provat  dhe atë : listën poseduese  nr. 409 ZK  Suharekë, kopjen e planit,  listën poseduese  nr. 18  të dt. 06.09.2004, kontratën  për shfrytëzim  të palujtshmerisë  me numër VR.nr. 611/83 të dt.  23.08.1983, lutjen per ndarjen e trojeve  sipas marrëveshjes  nr. 353-77 të dt.  26.08.1980, skicën e terenit  te dt.  25.11.2005 , njoftimin e drejtorisë për kadastër  nr. 464/264  të dt.  16.12.2013, procesverbalin  me nr. C.nr. 362/04 të dt. 13.12.2004 ku </w:t>
      </w:r>
      <w:r w:rsidR="009E7F29">
        <w:rPr>
          <w:sz w:val="28"/>
          <w:szCs w:val="28"/>
        </w:rPr>
        <w:t>janë dëgjuar  dëshmitaret  H.  E, M.  B dhe  M.  B</w:t>
      </w:r>
      <w:r w:rsidRPr="00EC3039">
        <w:rPr>
          <w:sz w:val="28"/>
          <w:szCs w:val="28"/>
        </w:rPr>
        <w:t>,</w:t>
      </w:r>
      <w:r w:rsidR="009E7F29">
        <w:rPr>
          <w:sz w:val="28"/>
          <w:szCs w:val="28"/>
        </w:rPr>
        <w:t xml:space="preserve"> deklaratat  e gjeodeteve  K.  G dhe  I.  G</w:t>
      </w:r>
      <w:r w:rsidRPr="00EC3039">
        <w:rPr>
          <w:sz w:val="28"/>
          <w:szCs w:val="28"/>
        </w:rPr>
        <w:t xml:space="preserve"> të dt.  02.02.2006, eksp</w:t>
      </w:r>
      <w:r w:rsidR="009E7F29">
        <w:rPr>
          <w:sz w:val="28"/>
          <w:szCs w:val="28"/>
        </w:rPr>
        <w:t>ertiza e ekspertit gjeodet  L.  A</w:t>
      </w:r>
      <w:r w:rsidRPr="00EC3039">
        <w:rPr>
          <w:sz w:val="28"/>
          <w:szCs w:val="28"/>
        </w:rPr>
        <w:t xml:space="preserve"> të dt. 08.04.2024 , ekspertiza plotësuese  me ekspertin gjeodet  e dt. 20.05.2024.</w:t>
      </w:r>
    </w:p>
    <w:p w14:paraId="672933CF" w14:textId="77777777" w:rsidR="00DE5A11" w:rsidRPr="00EC3039" w:rsidRDefault="00DE5A11" w:rsidP="00DE5A11">
      <w:pPr>
        <w:spacing w:line="276" w:lineRule="auto"/>
        <w:jc w:val="both"/>
        <w:rPr>
          <w:sz w:val="28"/>
          <w:szCs w:val="28"/>
        </w:rPr>
      </w:pPr>
    </w:p>
    <w:p w14:paraId="32B57879" w14:textId="77777777" w:rsidR="00DE5A11" w:rsidRPr="00EC3039" w:rsidRDefault="00DE5A11" w:rsidP="00DE5A11">
      <w:pPr>
        <w:spacing w:line="276" w:lineRule="auto"/>
        <w:jc w:val="both"/>
        <w:rPr>
          <w:sz w:val="28"/>
          <w:szCs w:val="28"/>
        </w:rPr>
      </w:pPr>
      <w:r w:rsidRPr="00EC3039">
        <w:rPr>
          <w:sz w:val="28"/>
          <w:szCs w:val="28"/>
        </w:rPr>
        <w:t>Gjykata në shqyrtimin kryesor, pas vlerësimit të provave materiale, deklarimit të të autorizuarit të paditësit, deklarimit të përfaqësuesit te përkohshëm për të  paditurin dhe administrimit të provave të lartcekura në kuptim të nenit 8 të LPK-</w:t>
      </w:r>
      <w:r w:rsidRPr="00EC3039">
        <w:rPr>
          <w:sz w:val="28"/>
          <w:szCs w:val="28"/>
        </w:rPr>
        <w:lastRenderedPageBreak/>
        <w:t>së, me kujdes dhe me ndërgjegje ka çmuar dhe vlerësuar çdo provë veç e veç dhe të gjitha së bashku dhe ka gjetur se:</w:t>
      </w:r>
    </w:p>
    <w:p w14:paraId="76DB7F7D" w14:textId="77777777" w:rsidR="00DE5A11" w:rsidRPr="00EC3039" w:rsidRDefault="00DE5A11" w:rsidP="00DE5A11">
      <w:pPr>
        <w:spacing w:line="276" w:lineRule="auto"/>
        <w:jc w:val="both"/>
        <w:rPr>
          <w:sz w:val="28"/>
          <w:szCs w:val="28"/>
        </w:rPr>
      </w:pPr>
    </w:p>
    <w:p w14:paraId="5DB6CDD4" w14:textId="77777777" w:rsidR="00DE5A11" w:rsidRPr="00EC3039" w:rsidRDefault="00DE5A11" w:rsidP="00DE5A11">
      <w:pPr>
        <w:spacing w:line="276" w:lineRule="auto"/>
        <w:jc w:val="both"/>
        <w:rPr>
          <w:sz w:val="28"/>
          <w:szCs w:val="28"/>
        </w:rPr>
      </w:pPr>
      <w:r w:rsidRPr="00EC3039">
        <w:rPr>
          <w:sz w:val="28"/>
          <w:szCs w:val="28"/>
        </w:rPr>
        <w:t xml:space="preserve">Kërkesëpadia e paditësve është </w:t>
      </w:r>
      <w:r w:rsidRPr="00EC3039">
        <w:rPr>
          <w:b/>
          <w:sz w:val="28"/>
          <w:szCs w:val="28"/>
        </w:rPr>
        <w:t>e pa bazuar.</w:t>
      </w:r>
      <w:r w:rsidRPr="00EC3039">
        <w:rPr>
          <w:sz w:val="28"/>
          <w:szCs w:val="28"/>
        </w:rPr>
        <w:t xml:space="preserve"> </w:t>
      </w:r>
    </w:p>
    <w:p w14:paraId="49031BC0" w14:textId="77777777" w:rsidR="00DE5A11" w:rsidRPr="00EC3039" w:rsidRDefault="00DE5A11" w:rsidP="00DE5A11">
      <w:pPr>
        <w:spacing w:line="276" w:lineRule="auto"/>
        <w:jc w:val="both"/>
        <w:rPr>
          <w:sz w:val="28"/>
          <w:szCs w:val="28"/>
        </w:rPr>
      </w:pPr>
    </w:p>
    <w:p w14:paraId="174C7782" w14:textId="77777777" w:rsidR="00DE5A11" w:rsidRPr="00EC3039" w:rsidRDefault="00DE5A11" w:rsidP="00DE5A11">
      <w:pPr>
        <w:spacing w:line="276" w:lineRule="auto"/>
        <w:jc w:val="both"/>
        <w:rPr>
          <w:sz w:val="28"/>
          <w:szCs w:val="28"/>
        </w:rPr>
      </w:pPr>
      <w:r w:rsidRPr="00EC3039">
        <w:rPr>
          <w:sz w:val="28"/>
          <w:szCs w:val="28"/>
        </w:rPr>
        <w:t xml:space="preserve">Nga provat e administruara  gjykata ka gjetur  se  palët paditëse  nuk kanë arritur  të vërtetojnë faktin se paditësit ose paraardhësit  juridik  i tyre me rastin e lidhjes se kontratës  ta ketë lidhur  ne mungesë  ose  zvogëlim të aftësisë  pre të vepruar,  mungesës se   vullnetit  për lidhjen e saj nga pala  apo  ndonjë  dispozitë të veqant të ketë pasur ndikim ne anulimin e kësaj kontrate. </w:t>
      </w:r>
    </w:p>
    <w:p w14:paraId="6B917923" w14:textId="77777777" w:rsidR="00DE5A11" w:rsidRPr="00EC3039" w:rsidRDefault="00DE5A11" w:rsidP="00DE5A11">
      <w:pPr>
        <w:spacing w:line="276" w:lineRule="auto"/>
        <w:jc w:val="both"/>
        <w:rPr>
          <w:sz w:val="28"/>
          <w:szCs w:val="28"/>
        </w:rPr>
      </w:pPr>
    </w:p>
    <w:p w14:paraId="46E1156C" w14:textId="41E85598" w:rsidR="00DE5A11" w:rsidRPr="00EC3039" w:rsidRDefault="00DE5A11" w:rsidP="00DE5A11">
      <w:pPr>
        <w:spacing w:line="276" w:lineRule="auto"/>
        <w:jc w:val="both"/>
        <w:rPr>
          <w:sz w:val="28"/>
          <w:szCs w:val="28"/>
        </w:rPr>
      </w:pPr>
      <w:r w:rsidRPr="00EC3039">
        <w:rPr>
          <w:sz w:val="28"/>
          <w:szCs w:val="28"/>
        </w:rPr>
        <w:t xml:space="preserve">Dëshmitaret  </w:t>
      </w:r>
      <w:r w:rsidR="009E7F29">
        <w:rPr>
          <w:sz w:val="28"/>
          <w:szCs w:val="28"/>
        </w:rPr>
        <w:t xml:space="preserve">H.E, M.B  dhe  M.B, </w:t>
      </w:r>
      <w:r w:rsidRPr="00EC3039">
        <w:rPr>
          <w:sz w:val="28"/>
          <w:szCs w:val="28"/>
        </w:rPr>
        <w:t>në dëshmitë e tyre  kanë provuar faktin  s</w:t>
      </w:r>
      <w:r w:rsidR="009E7F29">
        <w:rPr>
          <w:sz w:val="28"/>
          <w:szCs w:val="28"/>
        </w:rPr>
        <w:t xml:space="preserve">e paraardhësi  i paditësve  V.  B, </w:t>
      </w:r>
      <w:r w:rsidRPr="00EC3039">
        <w:rPr>
          <w:sz w:val="28"/>
          <w:szCs w:val="28"/>
        </w:rPr>
        <w:t xml:space="preserve"> i është  marrë palujtshmeria  objekt  kontesti  me qellim  të krijimit te kooperativës  bujqësore. Me atë rast janë shpronësuar edhe  pronat  tjera  ndërsa  duke u deklaruar  lidhur  me  kontratën  e dhënies  në shfrytëzim  qe te tre  dëshmitaret janë deklaruar se nuk kanë njohuri për mënyrën e lidhjes se  saj dhe qka palët kanë kontraktuar  aty. Me  këta  dëshmitar  gjykata  nuk ka mundur te provoi  faktin se mbi qfar baze  dhe në qfar rrethanash  është  lidhur  kontrata  për shfrytëzim te palujtshmeris  me numër  VR.nr. 611/83  të dt.  23.08.1983.</w:t>
      </w:r>
    </w:p>
    <w:p w14:paraId="43FFA4AE" w14:textId="61828A4C" w:rsidR="00DE5A11" w:rsidRPr="00EC3039" w:rsidRDefault="00DE5A11" w:rsidP="00DE5A11">
      <w:pPr>
        <w:spacing w:line="276" w:lineRule="auto"/>
        <w:jc w:val="both"/>
        <w:rPr>
          <w:sz w:val="28"/>
          <w:szCs w:val="28"/>
        </w:rPr>
      </w:pPr>
      <w:r w:rsidRPr="00EC3039">
        <w:rPr>
          <w:sz w:val="28"/>
          <w:szCs w:val="28"/>
        </w:rPr>
        <w:t>Nga  fleta  poseduese 409 gjykata ka vërtetuar faktin se palujtshmerit  me numër të ngastrës  1155/1  dhe  1155/2 në vendin e quajtur  “Sllogja” me kulturë kullos e klasit te dytë  në sipërfaqe 3550 m2  janë të evidentuara  pasuri shoqëro</w:t>
      </w:r>
      <w:r w:rsidR="00597166">
        <w:rPr>
          <w:sz w:val="28"/>
          <w:szCs w:val="28"/>
        </w:rPr>
        <w:t>re  Kuvendi  Komunal në S</w:t>
      </w:r>
      <w:r w:rsidRPr="00EC3039">
        <w:rPr>
          <w:sz w:val="28"/>
          <w:szCs w:val="28"/>
        </w:rPr>
        <w:t>. Sipas  deklarat</w:t>
      </w:r>
      <w:r w:rsidR="009E7F29">
        <w:rPr>
          <w:sz w:val="28"/>
          <w:szCs w:val="28"/>
        </w:rPr>
        <w:t xml:space="preserve">ës se eksperteve  gjeodet  K.  G dhe  I.  G, </w:t>
      </w:r>
      <w:r w:rsidRPr="00EC3039">
        <w:rPr>
          <w:sz w:val="28"/>
          <w:szCs w:val="28"/>
        </w:rPr>
        <w:t xml:space="preserve"> i dt.  02.02.2006 ngastrat  objekt i padisë 1155/1 dhe 1155/2  që evidentohen ne   fletën poseduese  nr.  49  s</w:t>
      </w:r>
      <w:r w:rsidR="009E7F29">
        <w:rPr>
          <w:sz w:val="28"/>
          <w:szCs w:val="28"/>
        </w:rPr>
        <w:t xml:space="preserve">i pasuri  shoqërore e   K.  K në S, </w:t>
      </w:r>
      <w:r w:rsidRPr="00EC3039">
        <w:rPr>
          <w:sz w:val="28"/>
          <w:szCs w:val="28"/>
        </w:rPr>
        <w:t xml:space="preserve"> si te tilla  janë regjistruar  që me formimin e operatit  katastral  ne  bazë të matjeve te bëra  nga aerofotografimi  në vitin  1959  e qe ka hy ne fuqi në vitin  1966 që në atë kohë janë evidentuar  si pasuri shoqërore  kooperativa bujqësore  në Suharekë. Në vitin  1983  në  regjistrin e ndërrimeve  nr. 12/83  është ndërruar  titullari  dhe nga</w:t>
      </w:r>
      <w:r w:rsidR="00597166">
        <w:rPr>
          <w:sz w:val="28"/>
          <w:szCs w:val="28"/>
        </w:rPr>
        <w:t xml:space="preserve"> kooperativa bujqësore  S, </w:t>
      </w:r>
      <w:r w:rsidRPr="00EC3039">
        <w:rPr>
          <w:sz w:val="28"/>
          <w:szCs w:val="28"/>
        </w:rPr>
        <w:t xml:space="preserve"> kalon në  emër te pasurisë shoqëro</w:t>
      </w:r>
      <w:r w:rsidR="00597166">
        <w:rPr>
          <w:sz w:val="28"/>
          <w:szCs w:val="28"/>
        </w:rPr>
        <w:t>re  Kuvendi  Komunal në S</w:t>
      </w:r>
      <w:r w:rsidRPr="00EC3039">
        <w:rPr>
          <w:sz w:val="28"/>
          <w:szCs w:val="28"/>
        </w:rPr>
        <w:t>, në vitin  1987  ngastra  1155/1  është parcializuar  në  14 njësi nga 1151/1 deri në 1155/14,  e po ashtu kjo ngastër  ne te njëjtin  vit  është ndarë  prapë edhe  ne dy  ngastra tjera  1155/15 dhe  1155/16  mbi bazën e kontratës mbi dhënien ne shfrytëzim te palujtshmeris VR.nr. 611/83 të datës  23.08.1983.</w:t>
      </w:r>
    </w:p>
    <w:p w14:paraId="415D75E3" w14:textId="77777777" w:rsidR="00DE5A11" w:rsidRPr="00EC3039" w:rsidRDefault="00DE5A11" w:rsidP="00DE5A11">
      <w:pPr>
        <w:spacing w:line="276" w:lineRule="auto"/>
        <w:jc w:val="both"/>
        <w:rPr>
          <w:sz w:val="28"/>
          <w:szCs w:val="28"/>
        </w:rPr>
      </w:pPr>
    </w:p>
    <w:p w14:paraId="398054AA" w14:textId="38CA9FDC" w:rsidR="00DE5A11" w:rsidRPr="00EC3039" w:rsidRDefault="00DE5A11" w:rsidP="00DE5A11">
      <w:pPr>
        <w:spacing w:line="276" w:lineRule="auto"/>
        <w:jc w:val="both"/>
        <w:rPr>
          <w:sz w:val="28"/>
          <w:szCs w:val="28"/>
        </w:rPr>
      </w:pPr>
      <w:r w:rsidRPr="00EC3039">
        <w:rPr>
          <w:sz w:val="28"/>
          <w:szCs w:val="28"/>
        </w:rPr>
        <w:lastRenderedPageBreak/>
        <w:t>Nga kontrata VR.nr. 611/83 të dt. 23.08.1983 gjykata  ka vërtetuar faktin s</w:t>
      </w:r>
      <w:r w:rsidR="009E7F29">
        <w:rPr>
          <w:sz w:val="28"/>
          <w:szCs w:val="28"/>
        </w:rPr>
        <w:t xml:space="preserve">e  paraardhësi i paditësve  V.  B, </w:t>
      </w:r>
      <w:r w:rsidRPr="00EC3039">
        <w:rPr>
          <w:sz w:val="28"/>
          <w:szCs w:val="28"/>
        </w:rPr>
        <w:t>me të paditurën  kanë lidhur  kontratë për dhënien në shfrytëzim  të palujtshmerisë  pjesë e ngastrës 1155 në sipërfaqe 0.13,00 ha, paditësi  me këtë rast  është obliguar  që për pjesën e kësaj parcele  të bëjë kompensimin prej 6.525 dinar apo shumen e përgjithshme  për sipërfaqen prej  13  ari ,   84.825 ,00 dinar. Ne paragrafin  4 te kësaj kontrate  qëndron konstatimi se  palët kontraktuese pajtohen  ne tersi për lidhjen e saj me vullnetin e tyre, kontrata  është e nënshkruar  ng</w:t>
      </w:r>
      <w:r w:rsidR="009E7F29">
        <w:rPr>
          <w:sz w:val="28"/>
          <w:szCs w:val="28"/>
        </w:rPr>
        <w:t>a  paraardhësi i paditësve  V.  M. B dhe  kryetari i  K.  B.  K,</w:t>
      </w:r>
      <w:r w:rsidRPr="00EC3039">
        <w:rPr>
          <w:sz w:val="28"/>
          <w:szCs w:val="28"/>
        </w:rPr>
        <w:t xml:space="preserve"> dhe është vërtetuar  tek zyr</w:t>
      </w:r>
      <w:r w:rsidR="009E7F29">
        <w:rPr>
          <w:sz w:val="28"/>
          <w:szCs w:val="28"/>
        </w:rPr>
        <w:t xml:space="preserve">tari  për vërtetime  në Gj.  K në S, </w:t>
      </w:r>
      <w:r w:rsidRPr="00EC3039">
        <w:rPr>
          <w:sz w:val="28"/>
          <w:szCs w:val="28"/>
        </w:rPr>
        <w:t xml:space="preserve">  ne përputhje  me ligjin.</w:t>
      </w:r>
    </w:p>
    <w:p w14:paraId="0B3CD760" w14:textId="77777777" w:rsidR="00DE5A11" w:rsidRPr="00EC3039" w:rsidRDefault="00DE5A11" w:rsidP="00DE5A11">
      <w:pPr>
        <w:spacing w:line="276" w:lineRule="auto"/>
        <w:jc w:val="both"/>
        <w:rPr>
          <w:sz w:val="28"/>
          <w:szCs w:val="28"/>
        </w:rPr>
      </w:pPr>
    </w:p>
    <w:p w14:paraId="381F3AA5" w14:textId="77777777" w:rsidR="00DE5A11" w:rsidRPr="00EC3039" w:rsidRDefault="00DE5A11" w:rsidP="00DE5A11">
      <w:pPr>
        <w:spacing w:line="276" w:lineRule="auto"/>
        <w:jc w:val="both"/>
        <w:rPr>
          <w:sz w:val="28"/>
          <w:szCs w:val="28"/>
        </w:rPr>
      </w:pPr>
      <w:r w:rsidRPr="00EC3039">
        <w:rPr>
          <w:sz w:val="28"/>
          <w:szCs w:val="28"/>
        </w:rPr>
        <w:t xml:space="preserve">Nga lutja për ndarjen e trojeve  gjykata ka vërtetuar faktin se  ne mes palëve ka pasur një marrëveshje  paraprake  për dhënien në shfrytëzim  të  trojeve  pasi qe pasuria  e paraardhësit te paditësve  ne sipërfaqe prej  0.32,00 ha  ishte  eksproprijuar  qysh me parë. Nga kjo kërkesë provohet fakti se vullneti dhe kërkesa e paditësit  është plotësuar  me kontratën  VR.nr. 611/83 dhe  i është dhënë në shfrytëzim  sipërfaqja prej 0.13,00 ha. </w:t>
      </w:r>
    </w:p>
    <w:p w14:paraId="21198B55" w14:textId="737ABDFE" w:rsidR="00DE5A11" w:rsidRPr="00EC3039" w:rsidRDefault="00DE5A11" w:rsidP="00DE5A11">
      <w:pPr>
        <w:spacing w:line="276" w:lineRule="auto"/>
        <w:jc w:val="both"/>
        <w:rPr>
          <w:sz w:val="28"/>
          <w:szCs w:val="28"/>
        </w:rPr>
      </w:pPr>
      <w:r w:rsidRPr="00EC3039">
        <w:rPr>
          <w:sz w:val="28"/>
          <w:szCs w:val="28"/>
        </w:rPr>
        <w:t>Nga ekspertiza gjeodete e eksperti</w:t>
      </w:r>
      <w:r w:rsidR="00597166">
        <w:rPr>
          <w:sz w:val="28"/>
          <w:szCs w:val="28"/>
        </w:rPr>
        <w:t xml:space="preserve">t  L.  A </w:t>
      </w:r>
      <w:r w:rsidRPr="00EC3039">
        <w:rPr>
          <w:sz w:val="28"/>
          <w:szCs w:val="28"/>
        </w:rPr>
        <w:t xml:space="preserve"> dhe  me shikimin në vend  gjykata  me dt.  21.03.2024  me rastin e identifikimit të ngastrave  1155-1 dhe  1155-2  ka konstatuar se  në teren shifet se kemi të bej me zonë të rregulluar urbane , në ngastrën 1155-1  ka të ndërtuara 2 objekte banimi , një objekt ndihmës ndërsa  pjesërisht  është livadh, ne ngastrën  1155-2    është ndërtuar rruga  e shtruar  me kubëza betoni.  Me ketë ekspert gjykata  në vendngjarje ka vërtetuar  se  ngastra  1155-1 ne sipërfaqe  prej 1330 m2 evidentohet  pasuri shoqërore  Kuvendi  Komunal në Suharekë, ndërsa  ngastra  1155-2  sipërfaqja 2220 m2  po ashtu evidentohet  si pasuri shoqëro</w:t>
      </w:r>
      <w:r w:rsidR="00597166">
        <w:rPr>
          <w:sz w:val="28"/>
          <w:szCs w:val="28"/>
        </w:rPr>
        <w:t>re  Kuvendi  Komunal në S</w:t>
      </w:r>
      <w:r w:rsidRPr="00EC3039">
        <w:rPr>
          <w:sz w:val="28"/>
          <w:szCs w:val="28"/>
        </w:rPr>
        <w:t xml:space="preserve">. Nga skica e terenit  provohet  se  ngastra  1155-2  është rrugë, ndërsa  ngastra  1155-1  ka të ndërtuara  dy objekte, ndërsa  pjesërisht  është livadh. Ne ekspertizën plotësuese te ekspertit gjeodet  sipërfaqja  e lirë  - livadh në ngastrat  1155-1  është 828 m2  ashtu siq është paraqitur edhe  ne skicë e ngjyrosur  me  ngjyrë të verdh, ne dimensione  në gjatë si dhe gjerësi si ne dispozitiv. </w:t>
      </w:r>
    </w:p>
    <w:p w14:paraId="6C0308FA" w14:textId="77777777" w:rsidR="00DE5A11" w:rsidRPr="00EC3039" w:rsidRDefault="00DE5A11" w:rsidP="00DE5A11">
      <w:pPr>
        <w:spacing w:line="276" w:lineRule="auto"/>
        <w:jc w:val="both"/>
        <w:rPr>
          <w:sz w:val="28"/>
          <w:szCs w:val="28"/>
        </w:rPr>
      </w:pPr>
    </w:p>
    <w:p w14:paraId="4B7C5B80" w14:textId="77777777" w:rsidR="00DE5A11" w:rsidRPr="00EC3039" w:rsidRDefault="00DE5A11" w:rsidP="00DE5A11">
      <w:pPr>
        <w:spacing w:line="276" w:lineRule="auto"/>
        <w:jc w:val="both"/>
        <w:rPr>
          <w:sz w:val="28"/>
          <w:szCs w:val="28"/>
        </w:rPr>
      </w:pPr>
      <w:r w:rsidRPr="00EC3039">
        <w:rPr>
          <w:sz w:val="28"/>
          <w:szCs w:val="28"/>
        </w:rPr>
        <w:t xml:space="preserve">Nga provat e administruara  si me lartë  gjykata  ka gjetur se  nuk plotësohen  kushtet  për  anulimin e kontratës  pasi që kontrata  është lidhur  nga personi  me aftësi  veprimi, nuk ka pasur  të meta  në vullnetin e palëve  apo nuk ka pasur  pengesa  ligjore  për lidhjen e saj. Në anën tjetër  gjykata  ka  vlerësuar se  mbi bazën e kontratës për shfrytëzim  të palujtshmerisë  nuk mundet  të fitohet pronësia </w:t>
      </w:r>
      <w:r w:rsidRPr="00EC3039">
        <w:rPr>
          <w:sz w:val="28"/>
          <w:szCs w:val="28"/>
        </w:rPr>
        <w:lastRenderedPageBreak/>
        <w:t xml:space="preserve">mbi  palujtshmerin kontestuese  me parashkrim fitues , pasi qe  me nenin   29  te  Ligjit për marrëdhëniet  Themelore  Juridike  pronësore  është paraparë  se mbi sendin  në pronësi shoqërore  e drejta e pronësisë  nuk mund  te fitohet  me parashkrim fitues. </w:t>
      </w:r>
    </w:p>
    <w:p w14:paraId="7CCF20ED" w14:textId="77777777" w:rsidR="00DE5A11" w:rsidRPr="00EC3039" w:rsidRDefault="00DE5A11" w:rsidP="00DE5A11">
      <w:pPr>
        <w:spacing w:line="276" w:lineRule="auto"/>
        <w:jc w:val="both"/>
        <w:rPr>
          <w:sz w:val="28"/>
          <w:szCs w:val="28"/>
        </w:rPr>
      </w:pPr>
    </w:p>
    <w:p w14:paraId="312F25BA" w14:textId="440725EA" w:rsidR="00DE5A11" w:rsidRPr="00EC3039" w:rsidRDefault="00DE5A11" w:rsidP="00DE5A11">
      <w:pPr>
        <w:spacing w:line="276" w:lineRule="auto"/>
        <w:jc w:val="both"/>
        <w:rPr>
          <w:sz w:val="28"/>
          <w:szCs w:val="28"/>
        </w:rPr>
      </w:pPr>
      <w:r w:rsidRPr="00EC3039">
        <w:rPr>
          <w:sz w:val="28"/>
          <w:szCs w:val="28"/>
        </w:rPr>
        <w:t>Nga provat e administruara  në veçanti  nga d</w:t>
      </w:r>
      <w:r w:rsidR="00597166">
        <w:rPr>
          <w:sz w:val="28"/>
          <w:szCs w:val="28"/>
        </w:rPr>
        <w:t>eklaratat  e gjeodeteve  K. G dhe I. G</w:t>
      </w:r>
      <w:r w:rsidRPr="00EC3039">
        <w:rPr>
          <w:sz w:val="28"/>
          <w:szCs w:val="28"/>
        </w:rPr>
        <w:t xml:space="preserve">  të dt.  02.02.2006  gjykata  ka vërtetuar faktin  palujtshmeria  objekt kontesti  qysh në vitin  1959  me rastin e formimit të operatit  katastral në bazë të majtëve të bëra  me anë të aerofotografimit  është evidentuar  pasuri shoqërore  fillimisht  në emër te K</w:t>
      </w:r>
      <w:r w:rsidR="00597166">
        <w:rPr>
          <w:sz w:val="28"/>
          <w:szCs w:val="28"/>
        </w:rPr>
        <w:t xml:space="preserve">ooperativës  Bujqësore  S, </w:t>
      </w:r>
      <w:r w:rsidRPr="00EC3039">
        <w:rPr>
          <w:sz w:val="28"/>
          <w:szCs w:val="28"/>
        </w:rPr>
        <w:t xml:space="preserve">  e më pas me ndërrimet  e bëra  në vitin  1983  pasuri shoqë</w:t>
      </w:r>
      <w:r w:rsidR="00597166">
        <w:rPr>
          <w:sz w:val="28"/>
          <w:szCs w:val="28"/>
        </w:rPr>
        <w:t>rore  Kuvendit  Komunal S</w:t>
      </w:r>
      <w:r w:rsidRPr="00EC3039">
        <w:rPr>
          <w:sz w:val="28"/>
          <w:szCs w:val="28"/>
        </w:rPr>
        <w:t xml:space="preserve">. </w:t>
      </w:r>
    </w:p>
    <w:p w14:paraId="78C70D56" w14:textId="77777777" w:rsidR="00DE5A11" w:rsidRPr="00EC3039" w:rsidRDefault="00DE5A11" w:rsidP="00DE5A11">
      <w:pPr>
        <w:spacing w:line="276" w:lineRule="auto"/>
        <w:jc w:val="both"/>
        <w:rPr>
          <w:sz w:val="28"/>
          <w:szCs w:val="28"/>
        </w:rPr>
      </w:pPr>
      <w:r w:rsidRPr="00EC3039">
        <w:rPr>
          <w:sz w:val="28"/>
          <w:szCs w:val="28"/>
        </w:rPr>
        <w:t xml:space="preserve">Me nenin 111 te  Ligjit  i aplikueshëm ne kohen e krijimit të detyrimeve,  tani  me nenin 97 te  LMD së në fuqi   parashihet  se “  </w:t>
      </w:r>
      <w:r w:rsidRPr="00EC3039">
        <w:rPr>
          <w:i/>
          <w:sz w:val="28"/>
          <w:szCs w:val="28"/>
        </w:rPr>
        <w:t>kontrata  është  e rrëzueshme  kur e ka lidhur  pala me aftësi  te kufizuara  për te vepruar , kur  gjatë lidhjes se saj  ka pasur të meta  ne pikëpamje të  vullnetit  te palëve  si dhe  kur  kjo gjë është caktuar  me ketë ligj  ose me dispozitë të veçante “</w:t>
      </w:r>
      <w:r w:rsidRPr="00EC3039">
        <w:rPr>
          <w:sz w:val="28"/>
          <w:szCs w:val="28"/>
        </w:rPr>
        <w:t xml:space="preserve"> .</w:t>
      </w:r>
    </w:p>
    <w:p w14:paraId="07578200" w14:textId="77777777" w:rsidR="00DE5A11" w:rsidRPr="00EC3039" w:rsidRDefault="00DE5A11" w:rsidP="00DE5A11">
      <w:pPr>
        <w:spacing w:line="276" w:lineRule="auto"/>
        <w:jc w:val="both"/>
        <w:rPr>
          <w:i/>
          <w:sz w:val="28"/>
          <w:szCs w:val="28"/>
        </w:rPr>
      </w:pPr>
      <w:r w:rsidRPr="00EC3039">
        <w:rPr>
          <w:sz w:val="28"/>
          <w:szCs w:val="28"/>
        </w:rPr>
        <w:t>Me nenin 7.1 te  LPK  është paraparë  obligimi  se “</w:t>
      </w:r>
      <w:r w:rsidRPr="00EC3039">
        <w:rPr>
          <w:i/>
          <w:sz w:val="28"/>
          <w:szCs w:val="28"/>
        </w:rPr>
        <w:t>palët kanë për detyrë të paraqesin të gjitha  faktet  mbi bazën e te  cilave i mbështesin kërkesat e veta  dhe te propozojnë prova  në të cilat kontestohen faktet  e tilla”.</w:t>
      </w:r>
    </w:p>
    <w:p w14:paraId="4322E0E3" w14:textId="0792DE71" w:rsidR="00DE5A11" w:rsidRPr="00EC3039" w:rsidRDefault="00DE5A11" w:rsidP="00DE5A11">
      <w:pPr>
        <w:spacing w:line="276" w:lineRule="auto"/>
        <w:jc w:val="both"/>
        <w:rPr>
          <w:sz w:val="28"/>
          <w:szCs w:val="28"/>
        </w:rPr>
      </w:pPr>
      <w:r w:rsidRPr="00EC3039">
        <w:rPr>
          <w:b/>
          <w:i/>
          <w:sz w:val="28"/>
          <w:szCs w:val="28"/>
        </w:rPr>
        <w:t xml:space="preserve"> </w:t>
      </w:r>
      <w:r w:rsidRPr="00EC3039">
        <w:rPr>
          <w:sz w:val="28"/>
          <w:szCs w:val="28"/>
        </w:rPr>
        <w:t>Në bazë të gjendjes  faktike të vërtetuar  në ketë procedurë  gjykata  ka ardhur  në përfundim se kërkesëpadia e paditësve  është e pa bazuar dhe e njëjta  duhet te refuzohet  ne tersi. Paditësit  me asnjë provë  nuk kanë mundur  të vërtetojnë faktet  të cilat do te qonin te përfundimi  për anulimin e kontratës së lidhur  në mes t</w:t>
      </w:r>
      <w:r w:rsidR="00597166">
        <w:rPr>
          <w:sz w:val="28"/>
          <w:szCs w:val="28"/>
        </w:rPr>
        <w:t xml:space="preserve">ë paraardhësit e paditësve  V. B dhe  K e S, </w:t>
      </w:r>
      <w:r w:rsidRPr="00EC3039">
        <w:rPr>
          <w:sz w:val="28"/>
          <w:szCs w:val="28"/>
        </w:rPr>
        <w:t xml:space="preserve">  me objekt  kontratës  dhënia në shfrytëzim  e palujtshmerisë pjesa e ngastrës  1155 ne sipërfaqe  0.13,00 ha.</w:t>
      </w:r>
    </w:p>
    <w:p w14:paraId="2C1A48B8" w14:textId="77777777" w:rsidR="00DE5A11" w:rsidRPr="00EC3039" w:rsidRDefault="00DE5A11" w:rsidP="00DE5A11">
      <w:pPr>
        <w:spacing w:line="276" w:lineRule="auto"/>
        <w:jc w:val="both"/>
        <w:rPr>
          <w:sz w:val="28"/>
          <w:szCs w:val="28"/>
        </w:rPr>
      </w:pPr>
      <w:r w:rsidRPr="00EC3039">
        <w:rPr>
          <w:sz w:val="28"/>
          <w:szCs w:val="28"/>
        </w:rPr>
        <w:t xml:space="preserve">Nga kontrata  VR.nr. 611/83 te dt. 23.08.1983 gjykata ka vërtetuar faktin se  kontrata është lidhur para organit kompetent  me vullnetin e lirë të palëve  ndërsa padia ne  ketë gjykatë është ushtruar me dt. 22.06.2004  që tregon se  deri në  paraqitjen e padisë  kanë kaluar  me shumë se  20 vite dhe paditësi  nuk ka shprehur  asnjë interes lidhur  me anulimin e saj. </w:t>
      </w:r>
    </w:p>
    <w:p w14:paraId="07649609" w14:textId="66C28FA3" w:rsidR="00DE5A11" w:rsidRPr="00EC3039" w:rsidRDefault="00DE5A11" w:rsidP="00DE5A11">
      <w:pPr>
        <w:spacing w:line="276" w:lineRule="auto"/>
        <w:jc w:val="both"/>
        <w:rPr>
          <w:sz w:val="28"/>
          <w:szCs w:val="28"/>
        </w:rPr>
      </w:pPr>
      <w:r w:rsidRPr="00EC3039">
        <w:rPr>
          <w:sz w:val="28"/>
          <w:szCs w:val="28"/>
        </w:rPr>
        <w:t xml:space="preserve">As paditësi personalisht  as dëshmitaret  e dëgjuar në seancë  ne ketë gjykate  nuk kanë  provuar  faktin  që paditësi  te ketë  qenë i detyruar  kundër vullnetit të vetë ta lidhë ketë kontratë për me tepër  nga  lutja  </w:t>
      </w:r>
      <w:r w:rsidR="00597166">
        <w:rPr>
          <w:sz w:val="28"/>
          <w:szCs w:val="28"/>
        </w:rPr>
        <w:t xml:space="preserve">e drejtuar  Komunës së S, </w:t>
      </w:r>
      <w:r w:rsidRPr="00EC3039">
        <w:rPr>
          <w:sz w:val="28"/>
          <w:szCs w:val="28"/>
        </w:rPr>
        <w:t xml:space="preserve">  për ndarjen  e  pllaceve për troje  për paditësin  me numër  353/77 të dt.  26.08.1980  provohet fakti ë se  ka qenë kërkesë dhe vullnet  i paditësit  qe  këto palujtshmeri ti jepen në shfrytëzim paditësit </w:t>
      </w:r>
      <w:r w:rsidR="00597166">
        <w:rPr>
          <w:sz w:val="28"/>
          <w:szCs w:val="28"/>
        </w:rPr>
        <w:t xml:space="preserve"> nga ana e  Komunës së S, </w:t>
      </w:r>
      <w:r w:rsidRPr="00EC3039">
        <w:rPr>
          <w:sz w:val="28"/>
          <w:szCs w:val="28"/>
        </w:rPr>
        <w:t xml:space="preserve">  pasi qe  ende  kanë qenë të lira dhe nuk kanë qenë te përdorura  për qëllimin për të cilën ishin </w:t>
      </w:r>
      <w:r w:rsidRPr="00EC3039">
        <w:rPr>
          <w:sz w:val="28"/>
          <w:szCs w:val="28"/>
        </w:rPr>
        <w:lastRenderedPageBreak/>
        <w:t xml:space="preserve">eksproprijuar  ne vitet  e  50 –ta, përkatësisht  pasi nga  aty ishte larguar objekti  i kooperativës  bujqësore  Suharekë. </w:t>
      </w:r>
    </w:p>
    <w:p w14:paraId="38DC8CEB" w14:textId="77777777" w:rsidR="00DE5A11" w:rsidRPr="00EC3039" w:rsidRDefault="00DE5A11" w:rsidP="00DE5A11">
      <w:pPr>
        <w:spacing w:line="276" w:lineRule="auto"/>
        <w:jc w:val="both"/>
        <w:rPr>
          <w:sz w:val="28"/>
          <w:szCs w:val="28"/>
        </w:rPr>
      </w:pPr>
      <w:r w:rsidRPr="00EC3039">
        <w:rPr>
          <w:sz w:val="28"/>
          <w:szCs w:val="28"/>
        </w:rPr>
        <w:t xml:space="preserve">Nga momenti i lidhjes  se kontratës  e deri ne momentin e ushtrimit të padisë kanë kaluar më shumë se  20 vite, ndërsa  sipas ligjit  te aplikueshëm  ne kohen e krijimit të raportit  juridik LMD (GZ.nr.  29/78 e dt.  26.05.1978) ne nenin  17 paragraf 1 thuhet  se “  </w:t>
      </w:r>
      <w:r w:rsidRPr="00EC3039">
        <w:rPr>
          <w:i/>
          <w:sz w:val="28"/>
          <w:szCs w:val="28"/>
        </w:rPr>
        <w:t xml:space="preserve"> e drejta  për të kërkuar  anulimin e kontratës  se rrëzueshme  shuhet  me kalimin e afatit prej një viti  nga  dita  kur  te jetë  ditur  shkaku i rrëzueshmerisë,  gjegjësisht  nga  pushimi i dhunës “ </w:t>
      </w:r>
      <w:r w:rsidRPr="00EC3039">
        <w:rPr>
          <w:sz w:val="28"/>
          <w:szCs w:val="28"/>
        </w:rPr>
        <w:t xml:space="preserve">ndërsa ne paragrafin  2 te atij neni  thuhet </w:t>
      </w:r>
      <w:r w:rsidRPr="00EC3039">
        <w:rPr>
          <w:i/>
          <w:sz w:val="28"/>
          <w:szCs w:val="28"/>
        </w:rPr>
        <w:t xml:space="preserve">“ kjo e drejtë  me çdo rast  shuhet  me kalimin e afatit  prej  3 vitesh  nga  data e lidhjes se kontratës” . </w:t>
      </w:r>
      <w:r w:rsidRPr="00EC3039">
        <w:rPr>
          <w:sz w:val="28"/>
          <w:szCs w:val="28"/>
        </w:rPr>
        <w:t xml:space="preserve">në ketë mënyrë  ketë çështje e ka rregulluar  edhe ligji në fuqi nr.  04/L-077 për Marrëdhëniet e  Detyrimeve  me nenin 102 par. 1 dhe  2.  Nga  ky konstatim  edhe  gjykata  erdhi ne përfundim se kërkesa  për anulimin e kontratës  është shuar  përkatësisht  një kërkesë e tillë është e  ushtruar pas  afatit ligjor. </w:t>
      </w:r>
    </w:p>
    <w:p w14:paraId="0016EF50" w14:textId="77777777" w:rsidR="00DE5A11" w:rsidRPr="00EC3039" w:rsidRDefault="00DE5A11" w:rsidP="00DE5A11">
      <w:pPr>
        <w:spacing w:line="276" w:lineRule="auto"/>
        <w:jc w:val="both"/>
        <w:rPr>
          <w:sz w:val="28"/>
          <w:szCs w:val="28"/>
        </w:rPr>
      </w:pPr>
    </w:p>
    <w:p w14:paraId="0AE77EAC" w14:textId="04DD6CBA" w:rsidR="00DE5A11" w:rsidRPr="00EC3039" w:rsidRDefault="00DE5A11" w:rsidP="00DE5A11">
      <w:pPr>
        <w:spacing w:line="276" w:lineRule="auto"/>
        <w:jc w:val="both"/>
        <w:rPr>
          <w:sz w:val="28"/>
          <w:szCs w:val="28"/>
        </w:rPr>
      </w:pPr>
      <w:r w:rsidRPr="00EC3039">
        <w:rPr>
          <w:sz w:val="28"/>
          <w:szCs w:val="28"/>
        </w:rPr>
        <w:t>Edhe  nën supozimin  se kërkesa  do te ishte paraqitur  ne afat  nga provat  e administruara  nuk është provuar  baza e kërkesës se padisë  pasi qe kontrata  është lidhur  me vullnetin e palëve është lidhur  dhe vërtetuar  pranë organit kompetent</w:t>
      </w:r>
      <w:r w:rsidR="00597166">
        <w:rPr>
          <w:sz w:val="28"/>
          <w:szCs w:val="28"/>
        </w:rPr>
        <w:t xml:space="preserve">  Gjykatës  Komunale në S</w:t>
      </w:r>
      <w:r w:rsidRPr="00EC3039">
        <w:rPr>
          <w:sz w:val="28"/>
          <w:szCs w:val="28"/>
        </w:rPr>
        <w:t xml:space="preserve"> , është paraparë çmimi që duhet  paguar  pala  për marrjen  në shfrytëzim të sendit ndërsa  nuk ka asnjë provë  qe mbështet  pretendimin e paditësit  se kemi te bëjmë me veprimet e kundërligjshme,  se   paditësi asnjëherë  nuk është futur  ne shfrytëzim te kësaj palujtshmerie,  dhe se  palujtshmeria është marrë pa kompensim. </w:t>
      </w:r>
    </w:p>
    <w:p w14:paraId="6DF33F36" w14:textId="2835A8DF" w:rsidR="00DE5A11" w:rsidRPr="00EC3039" w:rsidRDefault="00DE5A11" w:rsidP="00DE5A11">
      <w:pPr>
        <w:spacing w:line="276" w:lineRule="auto"/>
        <w:jc w:val="both"/>
        <w:rPr>
          <w:sz w:val="28"/>
          <w:szCs w:val="28"/>
        </w:rPr>
      </w:pPr>
      <w:r w:rsidRPr="00EC3039">
        <w:rPr>
          <w:sz w:val="28"/>
          <w:szCs w:val="28"/>
        </w:rPr>
        <w:t>Andaj mbi bazën e të gjeturave si me lartë  gjykata  refuzon kërkesëpadinë e paditësit  për anulimin e kontratës  mbi shfrytëzimin e palujtshmeris  VR.nr. 611/83 të dt. 23</w:t>
      </w:r>
      <w:r w:rsidR="00597166">
        <w:rPr>
          <w:sz w:val="28"/>
          <w:szCs w:val="28"/>
        </w:rPr>
        <w:t>.08.1983 te lidhur  ne mes  V. B  dhe K së S</w:t>
      </w:r>
      <w:r w:rsidRPr="00EC3039">
        <w:rPr>
          <w:sz w:val="28"/>
          <w:szCs w:val="28"/>
        </w:rPr>
        <w:t>,  paditësi ka hy ne marrëdhënie kontraktuese me te paditurën në mënyrë të ndërgjegjshme  , me vullnet  dhe nuk ka  asnjë mundësi të  interpretimit  ndryshëm te rrethanave  faktike  të këtij kontesti  dhe  çdo vendim ndryshe  do të cenonte  sigurinë juridike në marrëdhëniet e  detyrimeve  ku për pasoj  titulli i të drejtës përkatëse  subjektive  civile  do te mund e kontestohej dhe te privohet  nga e drejta e tij  pa varësisht  faktit  nëse  i njëjti është bërë pronar  në bazë të  lejueshme dhe ne përputhje  me dispozitat  ligjore.</w:t>
      </w:r>
    </w:p>
    <w:p w14:paraId="27CCE0FD" w14:textId="77777777" w:rsidR="00DE5A11" w:rsidRPr="00EC3039" w:rsidRDefault="00DE5A11" w:rsidP="00DE5A11">
      <w:pPr>
        <w:spacing w:line="276" w:lineRule="auto"/>
        <w:jc w:val="both"/>
        <w:rPr>
          <w:sz w:val="28"/>
          <w:szCs w:val="28"/>
        </w:rPr>
      </w:pPr>
    </w:p>
    <w:p w14:paraId="79E02099" w14:textId="5BED4A87" w:rsidR="00DE5A11" w:rsidRPr="00EC3039" w:rsidRDefault="00DE5A11" w:rsidP="00DE5A11">
      <w:pPr>
        <w:spacing w:line="276" w:lineRule="auto"/>
        <w:jc w:val="both"/>
        <w:rPr>
          <w:sz w:val="28"/>
          <w:szCs w:val="28"/>
        </w:rPr>
      </w:pPr>
      <w:r w:rsidRPr="00EC3039">
        <w:rPr>
          <w:sz w:val="28"/>
          <w:szCs w:val="28"/>
        </w:rPr>
        <w:t>Gjykata duke vendosur për propozimin për masën e sigurimit  gjithashtu ka gjetur se nuk ka bazë për aprovimin e tij ngase nga provat e administruara  nuk është  bërë e besueshme kërkesa – e dre</w:t>
      </w:r>
      <w:r w:rsidR="00597166">
        <w:rPr>
          <w:sz w:val="28"/>
          <w:szCs w:val="28"/>
        </w:rPr>
        <w:t xml:space="preserve">jta subjektive e propozuesve , </w:t>
      </w:r>
      <w:r w:rsidRPr="00EC3039">
        <w:rPr>
          <w:sz w:val="28"/>
          <w:szCs w:val="28"/>
        </w:rPr>
        <w:t xml:space="preserve"> me nenin 297 paragrafin 1, shkronjën a) të LPK-së, parashihet që masa e sigurimit mund të caktohet: “</w:t>
      </w:r>
      <w:r w:rsidRPr="00EC3039">
        <w:rPr>
          <w:i/>
          <w:sz w:val="28"/>
          <w:szCs w:val="28"/>
        </w:rPr>
        <w:t xml:space="preserve">Në </w:t>
      </w:r>
      <w:r w:rsidRPr="00EC3039">
        <w:rPr>
          <w:i/>
          <w:sz w:val="28"/>
          <w:szCs w:val="28"/>
        </w:rPr>
        <w:lastRenderedPageBreak/>
        <w:t xml:space="preserve">qoftë se propozuesi i sigurimit e bënë të besueshme ekzistimin e kërkesës apo të së drejtës subjektive të tij, </w:t>
      </w:r>
      <w:r w:rsidRPr="00EC3039">
        <w:rPr>
          <w:sz w:val="28"/>
          <w:szCs w:val="28"/>
        </w:rPr>
        <w:t xml:space="preserve">dhe, shkronja b), parasheh që: </w:t>
      </w:r>
      <w:r w:rsidRPr="00EC3039">
        <w:rPr>
          <w:i/>
          <w:sz w:val="28"/>
          <w:szCs w:val="28"/>
        </w:rPr>
        <w:t>“Në qoftë se ekziston rreziku se pa caktimin e masës së këtillë pala kundërshtare do të mund ta pamundësonte apo vështirësonte dukshëm realizimin e kërkesës, sidomos me tjetërsimin e pasurisë së vet, me fshehjen e saj, me ngarkimin apo me ndonjë mënyrë tjetër, me të cilën do ta ndryshonte gjendjen ekzistuese të gjërave, ose në ndonjë mënyrë tjetër do të ndikonte negativisht në të drejtat e propozuesit të sigurimit.”</w:t>
      </w:r>
    </w:p>
    <w:p w14:paraId="264F93DB" w14:textId="77777777" w:rsidR="00DE5A11" w:rsidRPr="00EC3039" w:rsidRDefault="00DE5A11" w:rsidP="00DE5A11">
      <w:pPr>
        <w:spacing w:line="276" w:lineRule="auto"/>
        <w:jc w:val="both"/>
        <w:rPr>
          <w:sz w:val="28"/>
          <w:szCs w:val="28"/>
        </w:rPr>
      </w:pPr>
    </w:p>
    <w:p w14:paraId="55E7FF37" w14:textId="77777777" w:rsidR="00DE5A11" w:rsidRDefault="00DE5A11" w:rsidP="00DE5A11">
      <w:pPr>
        <w:spacing w:line="276" w:lineRule="auto"/>
        <w:jc w:val="both"/>
      </w:pPr>
    </w:p>
    <w:p w14:paraId="4036C5D6" w14:textId="77777777" w:rsidR="00DE5A11" w:rsidRPr="005622FC" w:rsidRDefault="00DE5A11" w:rsidP="00DE5A11">
      <w:pPr>
        <w:spacing w:line="276" w:lineRule="auto"/>
        <w:jc w:val="both"/>
        <w:rPr>
          <w:b/>
        </w:rPr>
      </w:pPr>
      <w:r>
        <w:t>Vendimi mbi shpenzimet e procedurës gjykata e mori konform nenit 450 të LPK-së.</w:t>
      </w:r>
    </w:p>
    <w:p w14:paraId="105068F4" w14:textId="77777777" w:rsidR="00DE5A11" w:rsidRDefault="00DE5A11" w:rsidP="00DE5A11">
      <w:pPr>
        <w:spacing w:line="276" w:lineRule="auto"/>
        <w:jc w:val="both"/>
      </w:pPr>
    </w:p>
    <w:p w14:paraId="77D713AE" w14:textId="77777777" w:rsidR="00DE5A11" w:rsidRDefault="00DE5A11" w:rsidP="00DE5A11">
      <w:pPr>
        <w:spacing w:line="276" w:lineRule="auto"/>
        <w:jc w:val="both"/>
      </w:pPr>
      <w:r>
        <w:t xml:space="preserve">Nga sa u tha më lartë u vendos si në dispozitiv të këtij aktgjykimi, e konform nenit 143 të LPK-së. </w:t>
      </w:r>
    </w:p>
    <w:p w14:paraId="111AFF83" w14:textId="77777777" w:rsidR="00DE5A11" w:rsidRDefault="00DE5A11" w:rsidP="00DE5A11">
      <w:pPr>
        <w:spacing w:line="276" w:lineRule="auto"/>
        <w:jc w:val="both"/>
      </w:pPr>
    </w:p>
    <w:p w14:paraId="53C8FD76" w14:textId="77777777" w:rsidR="00DE5A11" w:rsidRPr="00777090" w:rsidRDefault="00DE5A11" w:rsidP="00DE5A11">
      <w:pPr>
        <w:ind w:firstLine="720"/>
        <w:jc w:val="both"/>
        <w:rPr>
          <w:bCs/>
          <w:iCs/>
          <w:color w:val="000000" w:themeColor="text1"/>
        </w:rPr>
      </w:pPr>
    </w:p>
    <w:p w14:paraId="60B06C89" w14:textId="77777777" w:rsidR="00DE5A11" w:rsidRDefault="00C50E74" w:rsidP="00DE5A11">
      <w:pPr>
        <w:jc w:val="center"/>
        <w:rPr>
          <w:b/>
        </w:rPr>
      </w:pPr>
      <w:sdt>
        <w:sdtPr>
          <w:rPr>
            <w:b/>
          </w:rPr>
          <w:alias w:val="EMRIGJYKATES"/>
          <w:tag w:val="court.nameOfCourt"/>
          <w:id w:val="-33117684"/>
          <w:placeholder>
            <w:docPart w:val="AEF5A0F847C0406FB38EDA519F75CFB1"/>
          </w:placeholder>
        </w:sdtPr>
        <w:sdtEndPr/>
        <w:sdtContent>
          <w:r w:rsidR="00DE5A11">
            <w:rPr>
              <w:b/>
            </w:rPr>
            <w:t>GJYKATA THEMELORE PRIZREN  - DEGA E GJYKATËS SUHAREKË</w:t>
          </w:r>
        </w:sdtContent>
      </w:sdt>
      <w:r w:rsidR="00DE5A11" w:rsidRPr="00217F35">
        <w:rPr>
          <w:b/>
        </w:rPr>
        <w:t xml:space="preserve"> </w:t>
      </w:r>
    </w:p>
    <w:p w14:paraId="6B40A759" w14:textId="77777777" w:rsidR="00DE5A11" w:rsidRPr="0042172D" w:rsidRDefault="00DE5A11" w:rsidP="00DE5A11">
      <w:pPr>
        <w:jc w:val="center"/>
        <w:rPr>
          <w:b/>
        </w:rPr>
      </w:pPr>
      <w:r w:rsidRPr="0042172D">
        <w:rPr>
          <w:b/>
        </w:rPr>
        <w:t>DEPARTAMENTI I PËRGJITHSHËM – DIVIZIONI CIVIL</w:t>
      </w:r>
    </w:p>
    <w:p w14:paraId="2A60EA88" w14:textId="77777777" w:rsidR="00DE5A11" w:rsidRPr="00777090" w:rsidRDefault="00DE5A11" w:rsidP="00DE5A11">
      <w:pPr>
        <w:tabs>
          <w:tab w:val="center" w:pos="4592"/>
          <w:tab w:val="left" w:pos="7275"/>
        </w:tabs>
        <w:rPr>
          <w:b/>
        </w:rPr>
      </w:pPr>
      <w:r>
        <w:rPr>
          <w:b/>
        </w:rPr>
        <w:tab/>
        <w:t>2019:200746 të dt. 14.06.2024</w:t>
      </w:r>
    </w:p>
    <w:p w14:paraId="63123E25" w14:textId="05FF333B" w:rsidR="00DE5A11" w:rsidRDefault="00DE5A11" w:rsidP="00DE5A11">
      <w:pPr>
        <w:jc w:val="both"/>
        <w:rPr>
          <w:b/>
        </w:rPr>
      </w:pPr>
      <w:r w:rsidRPr="00777090">
        <w:rPr>
          <w:b/>
        </w:rPr>
        <w:t xml:space="preserve"> </w:t>
      </w:r>
    </w:p>
    <w:p w14:paraId="2A5D2013" w14:textId="77777777" w:rsidR="00DE5A11" w:rsidRDefault="00DE5A11" w:rsidP="00DE5A11">
      <w:pPr>
        <w:jc w:val="both"/>
        <w:rPr>
          <w:b/>
        </w:rPr>
      </w:pPr>
    </w:p>
    <w:p w14:paraId="4DE6EA02" w14:textId="77777777" w:rsidR="00DE5A11" w:rsidRPr="005C584F" w:rsidRDefault="00DE5A11" w:rsidP="00DE5A11">
      <w:pPr>
        <w:tabs>
          <w:tab w:val="left" w:pos="5760"/>
        </w:tabs>
      </w:pPr>
      <w:r>
        <w:rPr>
          <w:b/>
          <w:bCs/>
        </w:rPr>
        <w:tab/>
      </w:r>
      <w:r>
        <w:rPr>
          <w:b/>
          <w:bCs/>
        </w:rPr>
        <w:tab/>
      </w:r>
      <w:r>
        <w:rPr>
          <w:b/>
          <w:bCs/>
        </w:rPr>
        <w:tab/>
      </w:r>
      <w:r w:rsidRPr="005C584F">
        <w:t xml:space="preserve">G j y q t a r i   </w:t>
      </w:r>
    </w:p>
    <w:p w14:paraId="2EAC1D07" w14:textId="77777777" w:rsidR="00DE5A11" w:rsidRPr="005C584F" w:rsidRDefault="00DE5A11" w:rsidP="00DE5A11">
      <w:pPr>
        <w:tabs>
          <w:tab w:val="left" w:pos="5760"/>
        </w:tabs>
      </w:pPr>
      <w:r w:rsidRPr="005C584F">
        <w:t xml:space="preserve">  </w:t>
      </w:r>
      <w:r w:rsidRPr="005C584F">
        <w:tab/>
      </w:r>
      <w:r w:rsidRPr="005C584F">
        <w:tab/>
      </w:r>
      <w:r w:rsidRPr="005C584F">
        <w:tab/>
        <w:t xml:space="preserve">Robert Tunaj     </w:t>
      </w:r>
    </w:p>
    <w:p w14:paraId="1BE26844" w14:textId="77777777" w:rsidR="00DE5A11" w:rsidRPr="005C584F" w:rsidRDefault="00DE5A11" w:rsidP="00DE5A11">
      <w:pPr>
        <w:tabs>
          <w:tab w:val="left" w:pos="5760"/>
        </w:tabs>
      </w:pPr>
    </w:p>
    <w:p w14:paraId="57C6C08F" w14:textId="77777777" w:rsidR="00DE5A11" w:rsidRDefault="00DE5A11" w:rsidP="00DE5A11">
      <w:pPr>
        <w:tabs>
          <w:tab w:val="left" w:pos="5760"/>
        </w:tabs>
        <w:rPr>
          <w:b/>
        </w:rPr>
      </w:pPr>
      <w:r>
        <w:t xml:space="preserve">                                                                                   </w:t>
      </w:r>
      <w:r>
        <w:tab/>
      </w:r>
      <w:r>
        <w:tab/>
      </w:r>
    </w:p>
    <w:p w14:paraId="7ED60F34" w14:textId="77777777" w:rsidR="00DE5A11" w:rsidRPr="002D78CD" w:rsidRDefault="00DE5A11" w:rsidP="00DE5A11">
      <w:pPr>
        <w:spacing w:before="32" w:line="240" w:lineRule="exact"/>
        <w:rPr>
          <w:color w:val="000000" w:themeColor="text1"/>
        </w:rPr>
      </w:pPr>
    </w:p>
    <w:p w14:paraId="75123540" w14:textId="77777777" w:rsidR="00DE5A11" w:rsidRDefault="00DE5A11" w:rsidP="00DE5A11">
      <w:pPr>
        <w:jc w:val="both"/>
        <w:rPr>
          <w:color w:val="000000" w:themeColor="text1"/>
        </w:rPr>
      </w:pPr>
    </w:p>
    <w:p w14:paraId="5691BFBA" w14:textId="77777777" w:rsidR="00DE5A11" w:rsidRDefault="00DE5A11" w:rsidP="00DE5A11">
      <w:pPr>
        <w:jc w:val="both"/>
      </w:pPr>
    </w:p>
    <w:p w14:paraId="30751691" w14:textId="0DC4A844" w:rsidR="00DE5A11" w:rsidRDefault="00DE5A11" w:rsidP="00DE5A11">
      <w:pPr>
        <w:spacing w:line="276" w:lineRule="auto"/>
        <w:jc w:val="both"/>
      </w:pPr>
      <w:r w:rsidRPr="00830BC0">
        <w:rPr>
          <w:b/>
          <w:spacing w:val="1"/>
        </w:rPr>
        <w:t>K</w:t>
      </w:r>
      <w:r w:rsidRPr="00830BC0">
        <w:rPr>
          <w:b/>
        </w:rPr>
        <w:t>ËS</w:t>
      </w:r>
      <w:r w:rsidRPr="00830BC0">
        <w:rPr>
          <w:b/>
          <w:spacing w:val="-1"/>
        </w:rPr>
        <w:t>H</w:t>
      </w:r>
      <w:r w:rsidRPr="00830BC0">
        <w:rPr>
          <w:b/>
          <w:spacing w:val="-4"/>
        </w:rPr>
        <w:t>I</w:t>
      </w:r>
      <w:r w:rsidRPr="00830BC0">
        <w:rPr>
          <w:b/>
        </w:rPr>
        <w:t xml:space="preserve">LLË </w:t>
      </w:r>
      <w:r w:rsidRPr="00830BC0">
        <w:rPr>
          <w:b/>
          <w:spacing w:val="3"/>
        </w:rPr>
        <w:t>J</w:t>
      </w:r>
      <w:r w:rsidRPr="00830BC0">
        <w:rPr>
          <w:b/>
          <w:spacing w:val="-1"/>
        </w:rPr>
        <w:t>URI</w:t>
      </w:r>
      <w:r w:rsidRPr="00830BC0">
        <w:rPr>
          <w:b/>
          <w:spacing w:val="1"/>
        </w:rPr>
        <w:t>D</w:t>
      </w:r>
      <w:r w:rsidRPr="00830BC0">
        <w:rPr>
          <w:b/>
          <w:spacing w:val="-4"/>
        </w:rPr>
        <w:t>I</w:t>
      </w:r>
      <w:r w:rsidRPr="00830BC0">
        <w:rPr>
          <w:b/>
          <w:spacing w:val="1"/>
        </w:rPr>
        <w:t>K</w:t>
      </w:r>
      <w:r w:rsidRPr="00830BC0">
        <w:rPr>
          <w:b/>
          <w:spacing w:val="-2"/>
        </w:rPr>
        <w:t>E</w:t>
      </w:r>
      <w:r w:rsidRPr="00830BC0">
        <w:t xml:space="preserve">: </w:t>
      </w:r>
      <w:r>
        <w:rPr>
          <w:bCs/>
        </w:rPr>
        <w:t xml:space="preserve">Kundër këtij aktgjykimi pala e pakënaqur ka të drejtë ankese në afat prej 15 ditëve pas marrjes së të njëjtit, Gjykatës së Apelit në Prishtinë, nëpërmjet kësaj gjykate. </w:t>
      </w:r>
    </w:p>
    <w:sectPr w:rsidR="00DE5A11"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BEF1" w14:textId="77777777" w:rsidR="00DE1AAE" w:rsidRDefault="00DE1AAE" w:rsidP="004369F3">
      <w:r>
        <w:separator/>
      </w:r>
    </w:p>
  </w:endnote>
  <w:endnote w:type="continuationSeparator" w:id="0">
    <w:p w14:paraId="14B6F005" w14:textId="77777777" w:rsidR="00DE1AAE" w:rsidRDefault="00DE1AA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E3DA" w14:textId="77777777"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549E" w14:textId="6B253946"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2024:007319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2024:007319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50E74">
          <w:rPr>
            <w:noProof/>
          </w:rPr>
          <w:t>9</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50E74">
      <w:rPr>
        <w:noProof/>
      </w:rPr>
      <w:t>9</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5FED" w14:textId="37919AA6"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2024:007319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2024:007319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9716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97166">
      <w:rPr>
        <w:noProof/>
      </w:rPr>
      <w:t>9</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12644" w14:textId="77777777" w:rsidR="00DE1AAE" w:rsidRDefault="00DE1AAE" w:rsidP="004369F3">
      <w:r>
        <w:separator/>
      </w:r>
    </w:p>
  </w:footnote>
  <w:footnote w:type="continuationSeparator" w:id="0">
    <w:p w14:paraId="49ECD390" w14:textId="77777777" w:rsidR="00DE1AAE" w:rsidRDefault="00DE1AAE"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E0D8" w14:textId="77777777"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2019:200746</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14.06.2024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05824318</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 xml:space="preserve">REPUBLIKA </w:t>
          </w:r>
          <w:r>
            <w:rPr>
              <w:rFonts w:asciiTheme="majorHAnsi" w:hAnsiTheme="majorHAnsi" w:cs="Aparajita"/>
            </w:rPr>
            <w:t>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C50E74" w:rsidP="001A1ED3">
          <w:pPr>
            <w:jc w:val="center"/>
          </w:pPr>
          <w:sdt>
            <w:sdtPr>
              <w:alias w:val="Emri i gjykates"/>
              <w:tag w:val="court.nameOfCourt"/>
              <w:id w:val="-594560568"/>
              <w:placeholder>
                <w:docPart w:val="4A98355CD564431CAE7B58E991C72C77"/>
              </w:placeholder>
              <w:text/>
            </w:sdtPr>
            <w:sdtEndPr/>
            <w:sdtContent>
              <w:r w:rsidR="001A1ED3">
                <w:t>GJYKATA THEMELORE PRIZREN  - DEGA E GJYKATËS SUHAREKË</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97166"/>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74AAD"/>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E7F29"/>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0E74"/>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1AAE"/>
    <w:rsid w:val="00DE2DDC"/>
    <w:rsid w:val="00DE522B"/>
    <w:rsid w:val="00DE5A11"/>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039"/>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7CCBC846E924415488805D21EDDA19B8"/>
        <w:category>
          <w:name w:val="General"/>
          <w:gallery w:val="placeholder"/>
        </w:category>
        <w:types>
          <w:type w:val="bbPlcHdr"/>
        </w:types>
        <w:behaviors>
          <w:behavior w:val="content"/>
        </w:behaviors>
        <w:guid w:val="{719A32D5-2303-4047-8E7B-D8BBC4E596BC}"/>
      </w:docPartPr>
      <w:docPartBody>
        <w:p w:rsidR="008B4352" w:rsidRDefault="00926EFA" w:rsidP="00926EFA">
          <w:pPr>
            <w:pStyle w:val="7CCBC846E924415488805D21EDDA19B8"/>
          </w:pPr>
          <w:r>
            <w:rPr>
              <w:rStyle w:val="PlaceholderText"/>
            </w:rPr>
            <w:t>Click here to enter text.</w:t>
          </w:r>
        </w:p>
      </w:docPartBody>
    </w:docPart>
    <w:docPart>
      <w:docPartPr>
        <w:name w:val="AEF5A0F847C0406FB38EDA519F75CFB1"/>
        <w:category>
          <w:name w:val="General"/>
          <w:gallery w:val="placeholder"/>
        </w:category>
        <w:types>
          <w:type w:val="bbPlcHdr"/>
        </w:types>
        <w:behaviors>
          <w:behavior w:val="content"/>
        </w:behaviors>
        <w:guid w:val="{7403D122-4EFC-4827-A35F-516494268270}"/>
      </w:docPartPr>
      <w:docPartBody>
        <w:p w:rsidR="008B4352" w:rsidRDefault="00926EFA" w:rsidP="00926EFA">
          <w:pPr>
            <w:pStyle w:val="AEF5A0F847C0406FB38EDA519F75CFB1"/>
          </w:pPr>
          <w:r w:rsidRPr="009530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4352"/>
    <w:rsid w:val="008B5553"/>
    <w:rsid w:val="008C63FF"/>
    <w:rsid w:val="008F66F4"/>
    <w:rsid w:val="00926EFA"/>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 w:val="00F27E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FA"/>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 w:type="paragraph" w:customStyle="1" w:styleId="7CCBC846E924415488805D21EDDA19B8">
    <w:name w:val="7CCBC846E924415488805D21EDDA19B8"/>
    <w:rsid w:val="00926EFA"/>
    <w:rPr>
      <w:lang w:val="en-US" w:eastAsia="en-US"/>
    </w:rPr>
  </w:style>
  <w:style w:type="paragraph" w:customStyle="1" w:styleId="AEF5A0F847C0406FB38EDA519F75CFB1">
    <w:name w:val="AEF5A0F847C0406FB38EDA519F75CFB1"/>
    <w:rsid w:val="00926EF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2694-657D-4361-AAE3-B2C2B063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3507</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Belkize Gashi</cp:lastModifiedBy>
  <cp:revision>2</cp:revision>
  <cp:lastPrinted>2024-06-14T09:29:00Z</cp:lastPrinted>
  <dcterms:created xsi:type="dcterms:W3CDTF">2024-07-12T07:11:00Z</dcterms:created>
  <dcterms:modified xsi:type="dcterms:W3CDTF">2024-07-12T07:11:00Z</dcterms:modified>
</cp:coreProperties>
</file>