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0E61B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2021:179982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0E61B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03.12.2021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0E61B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02470004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0FB5390B" w14:textId="77777777" w:rsidR="00351257" w:rsidRPr="007619E6" w:rsidRDefault="00351257" w:rsidP="00351257">
      <w:pPr>
        <w:jc w:val="right"/>
        <w:rPr>
          <w:lang w:val="en-US"/>
        </w:rPr>
      </w:pPr>
      <w:r>
        <w:rPr>
          <w:rFonts w:ascii="Cambria" w:hAnsi="Cambria"/>
          <w:b/>
        </w:rPr>
        <w:t>P.nr.1014/21</w:t>
      </w:r>
    </w:p>
    <w:p w14:paraId="365A0781" w14:textId="77777777" w:rsidR="00351257" w:rsidRDefault="00351257" w:rsidP="00351257">
      <w:pPr>
        <w:jc w:val="both"/>
        <w:rPr>
          <w:rFonts w:ascii="Cambria" w:hAnsi="Cambria"/>
          <w:b/>
        </w:rPr>
      </w:pPr>
    </w:p>
    <w:p w14:paraId="36DEB5A8" w14:textId="77777777" w:rsidR="00351257" w:rsidRPr="00C96516" w:rsidRDefault="00351257" w:rsidP="00351257">
      <w:pPr>
        <w:jc w:val="center"/>
        <w:rPr>
          <w:b/>
        </w:rPr>
      </w:pPr>
      <w:r w:rsidRPr="00C96516">
        <w:rPr>
          <w:b/>
        </w:rPr>
        <w:t>NË EMËR TË POPULLIT</w:t>
      </w:r>
    </w:p>
    <w:p w14:paraId="18EBC70C" w14:textId="77777777" w:rsidR="00351257" w:rsidRPr="00C96516" w:rsidRDefault="00351257" w:rsidP="00351257">
      <w:pPr>
        <w:jc w:val="both"/>
        <w:rPr>
          <w:b/>
        </w:rPr>
      </w:pPr>
    </w:p>
    <w:p w14:paraId="283FE91C" w14:textId="03634587" w:rsidR="00351257" w:rsidRPr="00C96516" w:rsidRDefault="00351257" w:rsidP="00351257">
      <w:pPr>
        <w:jc w:val="both"/>
      </w:pPr>
      <w:r w:rsidRPr="00C96516">
        <w:rPr>
          <w:b/>
        </w:rPr>
        <w:tab/>
        <w:t>Gjykata Themelore në Prizren</w:t>
      </w:r>
      <w:r w:rsidRPr="00C96516">
        <w:t xml:space="preserve"> – departamenti përgjithshëm, gjyqtarja e vetme gjykuese– Vjollca Buzhala, me Drita Gërmizaj procesmbajtëse, në lëndën penale kundër të akuzuarit</w:t>
      </w:r>
      <w:bookmarkStart w:id="0" w:name="OLE_LINK18"/>
      <w:bookmarkStart w:id="1" w:name="OLE_LINK19"/>
      <w:bookmarkStart w:id="2" w:name="OLE_LINK20"/>
      <w:bookmarkStart w:id="3" w:name="OLE_LINK36"/>
      <w:bookmarkStart w:id="4" w:name="OLE_LINK37"/>
      <w:bookmarkStart w:id="5" w:name="OLE_LINK38"/>
      <w:bookmarkStart w:id="6" w:name="OLE_LINK39"/>
      <w:r w:rsidRPr="00C96516">
        <w:t xml:space="preserve"> </w:t>
      </w:r>
      <w:bookmarkStart w:id="7" w:name="_Hlk496704606"/>
      <w:bookmarkStart w:id="8" w:name="OLE_LINK3"/>
      <w:bookmarkStart w:id="9" w:name="OLE_LINK4"/>
      <w:bookmarkStart w:id="10" w:name="OLE_LINK5"/>
      <w:bookmarkEnd w:id="0"/>
      <w:bookmarkEnd w:id="1"/>
      <w:bookmarkEnd w:id="2"/>
      <w:bookmarkEnd w:id="3"/>
      <w:bookmarkEnd w:id="4"/>
      <w:bookmarkEnd w:id="5"/>
      <w:bookmarkEnd w:id="6"/>
      <w:sdt>
        <w:sdtPr>
          <w:alias w:val="Emri Mbiemri nga Vendbanimi , me numër personal Numri Personal"/>
          <w:tag w:val="defendants[FullName,placeOfBirth,Identifier]"/>
          <w:id w:val="535394876"/>
          <w:placeholder>
            <w:docPart w:val="91964677543640B68F2033BEC7BB86CE"/>
          </w:placeholder>
        </w:sdtPr>
        <w:sdtEndPr/>
        <w:sdtContent>
          <w:r w:rsidRPr="00C96516">
            <w:t>M</w:t>
          </w:r>
          <w:r w:rsidR="00495B15" w:rsidRPr="00C96516">
            <w:t>.</w:t>
          </w:r>
          <w:r w:rsidRPr="00C96516">
            <w:t>S</w:t>
          </w:r>
          <w:r w:rsidR="00495B15" w:rsidRPr="00C96516">
            <w:t>.</w:t>
          </w:r>
          <w:r w:rsidRPr="00C96516">
            <w:t xml:space="preserve"> nga Prizreni, </w:t>
          </w:r>
        </w:sdtContent>
      </w:sdt>
      <w:bookmarkEnd w:id="7"/>
      <w:r w:rsidRPr="00C96516">
        <w:t xml:space="preserve"> për shkak të veprës penale shkaktimi i rrezikut të përgjithshëm nga neni 356 par.1 i </w:t>
      </w:r>
      <w:r w:rsidRPr="00C96516">
        <w:rPr>
          <w:color w:val="000000" w:themeColor="text1"/>
        </w:rPr>
        <w:t xml:space="preserve">Kodit Penal të Republikës së Kosovës </w:t>
      </w:r>
      <w:r w:rsidRPr="00C96516">
        <w:rPr>
          <w:color w:val="000000" w:themeColor="text1"/>
          <w:bdr w:val="none" w:sz="0" w:space="0" w:color="auto" w:frame="1"/>
          <w:lang w:eastAsia="sq-AL"/>
        </w:rPr>
        <w:t>04/L-082 (KPRK)-së</w:t>
      </w:r>
      <w:r w:rsidRPr="00C96516">
        <w:t xml:space="preserve">, </w:t>
      </w:r>
      <w:bookmarkEnd w:id="8"/>
      <w:bookmarkEnd w:id="9"/>
      <w:bookmarkEnd w:id="10"/>
      <w:r w:rsidRPr="00C96516">
        <w:t xml:space="preserve">sipas aktakuzës së Prokurorisë Themelore në Prizren - departamenti </w:t>
      </w:r>
      <w:bookmarkStart w:id="11" w:name="OLE_LINK40"/>
      <w:bookmarkStart w:id="12" w:name="OLE_LINK41"/>
      <w:r w:rsidRPr="00C96516">
        <w:t xml:space="preserve">i përgjithshëm, PP/I.nr.1573-13/20 të datës </w:t>
      </w:r>
      <w:bookmarkEnd w:id="11"/>
      <w:bookmarkEnd w:id="12"/>
      <w:r w:rsidRPr="00C96516">
        <w:t xml:space="preserve">15.09.2021, pas mbajtjes së shqyrtimit fillestar, në pranin e Prokurorit të shtetit Musli Gashi, mbrojtësit me autorizim av. Esat Gutaj dhe të akuzuarit, me datë 24.11.2021 publikisht mori dhe shpalli këtë: </w:t>
      </w:r>
    </w:p>
    <w:p w14:paraId="36DE912B" w14:textId="77777777" w:rsidR="00351257" w:rsidRPr="00C96516" w:rsidRDefault="00351257" w:rsidP="00351257">
      <w:pPr>
        <w:jc w:val="both"/>
        <w:rPr>
          <w:b/>
        </w:rPr>
      </w:pPr>
    </w:p>
    <w:p w14:paraId="1373E8BA" w14:textId="77777777" w:rsidR="00351257" w:rsidRPr="00C96516" w:rsidRDefault="00351257" w:rsidP="00351257">
      <w:pPr>
        <w:jc w:val="center"/>
        <w:rPr>
          <w:b/>
        </w:rPr>
      </w:pPr>
      <w:r w:rsidRPr="00C96516">
        <w:rPr>
          <w:b/>
        </w:rPr>
        <w:t>A K T G J Y K I M</w:t>
      </w:r>
    </w:p>
    <w:p w14:paraId="60B3F3B2" w14:textId="77777777" w:rsidR="00351257" w:rsidRPr="00C96516" w:rsidRDefault="00351257" w:rsidP="00351257">
      <w:pPr>
        <w:jc w:val="center"/>
        <w:rPr>
          <w:b/>
        </w:rPr>
      </w:pPr>
    </w:p>
    <w:p w14:paraId="7298E27B" w14:textId="77777777" w:rsidR="00351257" w:rsidRPr="00C96516" w:rsidRDefault="00351257" w:rsidP="00351257">
      <w:pPr>
        <w:ind w:left="-90" w:firstLine="810"/>
        <w:jc w:val="both"/>
        <w:rPr>
          <w:b/>
        </w:rPr>
      </w:pPr>
      <w:bookmarkStart w:id="13" w:name="OLE_LINK9"/>
      <w:bookmarkStart w:id="14" w:name="OLE_LINK10"/>
      <w:r w:rsidRPr="00C96516">
        <w:rPr>
          <w:b/>
        </w:rPr>
        <w:t>I akuzuari :</w:t>
      </w:r>
    </w:p>
    <w:p w14:paraId="6E357B52" w14:textId="71657618" w:rsidR="00351257" w:rsidRPr="00C96516" w:rsidRDefault="00351257" w:rsidP="00351257">
      <w:pPr>
        <w:ind w:left="-90" w:firstLine="810"/>
        <w:jc w:val="both"/>
      </w:pPr>
      <w:r w:rsidRPr="00C96516">
        <w:t>M</w:t>
      </w:r>
      <w:r w:rsidR="00495B15" w:rsidRPr="00C96516">
        <w:t>.</w:t>
      </w:r>
      <w:r w:rsidRPr="00C96516">
        <w:t>S</w:t>
      </w:r>
      <w:r w:rsidR="00495B15" w:rsidRPr="00C96516">
        <w:t>.</w:t>
      </w:r>
      <w:r w:rsidRPr="00C96516">
        <w:t xml:space="preserve"> nga i ati I</w:t>
      </w:r>
      <w:r w:rsidR="00495B15" w:rsidRPr="00C96516">
        <w:t>.</w:t>
      </w:r>
      <w:r w:rsidRPr="00C96516">
        <w:t xml:space="preserve"> e ëma H</w:t>
      </w:r>
      <w:r w:rsidR="00495B15" w:rsidRPr="00C96516">
        <w:t>.</w:t>
      </w:r>
      <w:r w:rsidRPr="00C96516">
        <w:t xml:space="preserve"> e lindur I</w:t>
      </w:r>
      <w:r w:rsidR="00495B15" w:rsidRPr="00C96516">
        <w:t>.</w:t>
      </w:r>
      <w:r w:rsidRPr="00C96516">
        <w:t xml:space="preserve"> i lindur me dt.</w:t>
      </w:r>
      <w:r w:rsidR="00495B15" w:rsidRPr="00C96516">
        <w:t xml:space="preserve"> ....</w:t>
      </w:r>
      <w:r w:rsidRPr="00C96516">
        <w:t xml:space="preserve"> nga Prizreni, punëtor, ka të kryer shkollën fillore, i pa martuar, i gjendjes së dobët ekonomike, me nr. personal </w:t>
      </w:r>
      <w:r w:rsidR="00495B15" w:rsidRPr="00C96516">
        <w:t>....</w:t>
      </w:r>
    </w:p>
    <w:p w14:paraId="14C8F5B3" w14:textId="77777777" w:rsidR="00351257" w:rsidRPr="00C96516" w:rsidRDefault="00351257" w:rsidP="00351257">
      <w:pPr>
        <w:ind w:left="-90"/>
      </w:pPr>
    </w:p>
    <w:p w14:paraId="7C867FB5" w14:textId="77777777" w:rsidR="00351257" w:rsidRPr="00C96516" w:rsidRDefault="00351257" w:rsidP="00351257">
      <w:pPr>
        <w:ind w:left="-90"/>
        <w:jc w:val="center"/>
        <w:rPr>
          <w:b/>
        </w:rPr>
      </w:pPr>
      <w:r w:rsidRPr="00C96516">
        <w:rPr>
          <w:b/>
        </w:rPr>
        <w:t>Ë SH T Ë    F A J T O R</w:t>
      </w:r>
    </w:p>
    <w:p w14:paraId="4EDE3EFC" w14:textId="77777777" w:rsidR="00351257" w:rsidRPr="00C96516" w:rsidRDefault="00351257" w:rsidP="00351257">
      <w:pPr>
        <w:ind w:left="-90"/>
        <w:rPr>
          <w:b/>
        </w:rPr>
      </w:pPr>
    </w:p>
    <w:p w14:paraId="3F2329AE" w14:textId="606F51C9" w:rsidR="00351257" w:rsidRPr="00C96516" w:rsidRDefault="00351257" w:rsidP="00351257">
      <w:pPr>
        <w:spacing w:line="276" w:lineRule="auto"/>
        <w:ind w:firstLine="720"/>
        <w:jc w:val="both"/>
        <w:rPr>
          <w:rFonts w:eastAsia="Times New Roman"/>
          <w:bCs/>
        </w:rPr>
      </w:pPr>
      <w:r w:rsidRPr="00C96516">
        <w:rPr>
          <w:rFonts w:eastAsia="Times New Roman"/>
          <w:bCs/>
        </w:rPr>
        <w:t xml:space="preserve">Se me datë 09.08.2021 rreth orës 14:15 në Prizren, saktësisht në rr. </w:t>
      </w:r>
      <w:r w:rsidR="00C96516">
        <w:rPr>
          <w:rFonts w:eastAsia="Times New Roman"/>
          <w:bCs/>
        </w:rPr>
        <w:t>....</w:t>
      </w:r>
      <w:r w:rsidRPr="00C96516">
        <w:rPr>
          <w:rFonts w:eastAsia="Times New Roman"/>
          <w:bCs/>
        </w:rPr>
        <w:t xml:space="preserve"> i pandehuri në pronën publike - sistemin të transportit publik, duke vepruar me dashje, me anë të ndezjes së zjarrit shkakton rrezik të madh për jetën e njerëzve dhe dëm të konsiderueshëm pasuror, në atë mënyrë që i njëjti ditën kritike në rrugën </w:t>
      </w:r>
      <w:r w:rsidR="00C96516">
        <w:rPr>
          <w:rFonts w:eastAsia="Times New Roman"/>
          <w:bCs/>
        </w:rPr>
        <w:t>....</w:t>
      </w:r>
      <w:r w:rsidRPr="00C96516">
        <w:rPr>
          <w:rFonts w:eastAsia="Times New Roman"/>
          <w:bCs/>
        </w:rPr>
        <w:t xml:space="preserve"> me anë të shkrepëses i venë zjarrin shkurreve afër shtyllës elektrike e cila gjendet skaj rrugës së cekur dhe largohet nga vendi i ngjarjes, ashtu që pas ndezjes së zjarrit merr flak shtylla elektrike e cila pas pëlcitjes rrëzohet në rrugë, ku në atë moment ishin duke lëvizur qytetarët me makinat e tyre duke i rrezikuar jetën e të njëjtëve, si dhe rrezikimin e qytetarëve të tjerë të cilët kanë qenë duke kaluar në atë rrugë, ku përveç rrezikimit të jetës së njerëzve shkaktohet edhe dëm i konsiderueshëm material kompanisë “KEDS” si dhe kompanisë të rrjetit kabllor </w:t>
      </w:r>
      <w:r w:rsidR="00495B15" w:rsidRPr="00C96516">
        <w:rPr>
          <w:rFonts w:eastAsia="Times New Roman"/>
          <w:bCs/>
        </w:rPr>
        <w:t>....</w:t>
      </w:r>
      <w:r w:rsidRPr="00C96516">
        <w:rPr>
          <w:rFonts w:eastAsia="Times New Roman"/>
          <w:bCs/>
        </w:rPr>
        <w:t xml:space="preserve"> rrejtët e të cilave kanë qenë të vendosura në shtylla elektrike.</w:t>
      </w:r>
    </w:p>
    <w:p w14:paraId="4302D3C6" w14:textId="77777777" w:rsidR="00351257" w:rsidRPr="00C96516" w:rsidRDefault="00351257" w:rsidP="00351257">
      <w:pPr>
        <w:spacing w:line="276" w:lineRule="auto"/>
        <w:jc w:val="both"/>
        <w:rPr>
          <w:rFonts w:eastAsia="Times New Roman"/>
          <w:bCs/>
        </w:rPr>
      </w:pPr>
    </w:p>
    <w:p w14:paraId="5E832B6B" w14:textId="77777777" w:rsidR="00351257" w:rsidRPr="00C96516" w:rsidRDefault="00351257" w:rsidP="00351257">
      <w:pPr>
        <w:spacing w:line="276" w:lineRule="auto"/>
        <w:ind w:firstLine="720"/>
        <w:jc w:val="both"/>
        <w:rPr>
          <w:rFonts w:eastAsia="Times New Roman"/>
          <w:b/>
          <w:bCs/>
        </w:rPr>
      </w:pPr>
      <w:r w:rsidRPr="00C96516">
        <w:rPr>
          <w:rFonts w:eastAsia="Times New Roman"/>
          <w:b/>
          <w:bCs/>
        </w:rPr>
        <w:t xml:space="preserve">Me këto veprime ka kryer veprën penale: </w:t>
      </w:r>
      <w:r w:rsidRPr="00C96516">
        <w:rPr>
          <w:b/>
        </w:rPr>
        <w:t xml:space="preserve">shkaktimi i rrezikut të përgjithshëm nga neni 356 par.1 i </w:t>
      </w:r>
      <w:r w:rsidRPr="00C96516">
        <w:rPr>
          <w:b/>
          <w:color w:val="000000" w:themeColor="text1"/>
        </w:rPr>
        <w:t>Kodit Penal të Republikës së Kosovës</w:t>
      </w:r>
      <w:r w:rsidRPr="00C96516">
        <w:rPr>
          <w:rFonts w:eastAsia="Times New Roman"/>
          <w:b/>
          <w:bCs/>
        </w:rPr>
        <w:t xml:space="preserve">.    </w:t>
      </w:r>
    </w:p>
    <w:p w14:paraId="69259590" w14:textId="77777777" w:rsidR="00351257" w:rsidRPr="00C96516" w:rsidRDefault="00351257" w:rsidP="00351257">
      <w:pPr>
        <w:spacing w:line="276" w:lineRule="auto"/>
        <w:ind w:firstLine="720"/>
        <w:jc w:val="both"/>
        <w:rPr>
          <w:rFonts w:eastAsia="Times New Roman"/>
          <w:b/>
        </w:rPr>
      </w:pPr>
      <w:r w:rsidRPr="00C96516">
        <w:rPr>
          <w:rFonts w:eastAsia="Times New Roman"/>
          <w:b/>
          <w:bCs/>
        </w:rPr>
        <w:t xml:space="preserve">   </w:t>
      </w:r>
    </w:p>
    <w:p w14:paraId="61E7B284" w14:textId="77777777" w:rsidR="00351257" w:rsidRPr="003209F6" w:rsidRDefault="00351257" w:rsidP="00351257">
      <w:pPr>
        <w:spacing w:line="276" w:lineRule="auto"/>
        <w:jc w:val="both"/>
        <w:rPr>
          <w:rFonts w:eastAsia="Times New Roman"/>
          <w:b/>
        </w:rPr>
      </w:pPr>
      <w:r>
        <w:t xml:space="preserve"> </w:t>
      </w:r>
    </w:p>
    <w:p w14:paraId="10B85FCD" w14:textId="77777777" w:rsidR="00351257" w:rsidRPr="009E7564" w:rsidRDefault="00351257" w:rsidP="00351257">
      <w:pPr>
        <w:ind w:left="-90"/>
        <w:jc w:val="both"/>
        <w:rPr>
          <w:b/>
        </w:rPr>
      </w:pPr>
      <w:r w:rsidRPr="00271F36">
        <w:lastRenderedPageBreak/>
        <w:tab/>
      </w:r>
      <w:r>
        <w:tab/>
      </w:r>
      <w:r w:rsidRPr="009E7564">
        <w:rPr>
          <w:b/>
        </w:rPr>
        <w:t>Andaj gjykata ne kuptim te nenit 7, 8, 9, 10, 23, 38, 40, 42, 69, 70, 71, 72 par.1 pika 1.5 të KPRK-ës,  dhe nenit 248, 365 të KPPK-es te akuzuarit i shqipton:</w:t>
      </w:r>
    </w:p>
    <w:p w14:paraId="0C3FF9E4" w14:textId="77777777" w:rsidR="00351257" w:rsidRPr="009E7564" w:rsidRDefault="00351257" w:rsidP="00351257">
      <w:pPr>
        <w:ind w:left="-90"/>
        <w:jc w:val="both"/>
        <w:rPr>
          <w:b/>
        </w:rPr>
      </w:pPr>
      <w:r w:rsidRPr="009E7564">
        <w:rPr>
          <w:b/>
        </w:rPr>
        <w:t xml:space="preserve"> </w:t>
      </w:r>
    </w:p>
    <w:p w14:paraId="0D625F12" w14:textId="77777777" w:rsidR="00351257" w:rsidRPr="00271F36" w:rsidRDefault="00351257" w:rsidP="00351257">
      <w:pPr>
        <w:ind w:left="-90"/>
      </w:pPr>
    </w:p>
    <w:p w14:paraId="11E5F4B5" w14:textId="77777777" w:rsidR="00351257" w:rsidRPr="00271F36" w:rsidRDefault="00351257" w:rsidP="00351257">
      <w:pPr>
        <w:ind w:left="2790" w:firstLine="810"/>
        <w:rPr>
          <w:b/>
        </w:rPr>
      </w:pPr>
      <w:r>
        <w:rPr>
          <w:b/>
        </w:rPr>
        <w:t>DENIM  M</w:t>
      </w:r>
      <w:r w:rsidRPr="00271F36">
        <w:rPr>
          <w:b/>
        </w:rPr>
        <w:t xml:space="preserve">E  </w:t>
      </w:r>
      <w:r>
        <w:rPr>
          <w:b/>
        </w:rPr>
        <w:t>BURG</w:t>
      </w:r>
    </w:p>
    <w:p w14:paraId="3DE97BF3" w14:textId="77777777" w:rsidR="00351257" w:rsidRPr="00271F36" w:rsidRDefault="00351257" w:rsidP="00351257">
      <w:pPr>
        <w:ind w:left="-90"/>
        <w:jc w:val="both"/>
      </w:pPr>
    </w:p>
    <w:p w14:paraId="4144FBF5" w14:textId="77777777" w:rsidR="00351257" w:rsidRDefault="00351257" w:rsidP="00351257">
      <w:pPr>
        <w:ind w:left="-90"/>
        <w:jc w:val="both"/>
      </w:pPr>
      <w:r>
        <w:tab/>
      </w:r>
      <w:r w:rsidRPr="00271F36">
        <w:tab/>
      </w:r>
      <w:r>
        <w:t>Ashtu që  i vërteton  në kohëzgjatje prej  3 (tre) muajve i cili dënim do të ekzekutohet në afat prej 15 ditësh nga dita e plotfuqishmërisë së këtij aktgjykimi.</w:t>
      </w:r>
    </w:p>
    <w:p w14:paraId="4A4B6487" w14:textId="23632504" w:rsidR="00351257" w:rsidRDefault="00351257" w:rsidP="00351257">
      <w:pPr>
        <w:ind w:left="-90"/>
        <w:jc w:val="both"/>
      </w:pPr>
      <w:r>
        <w:tab/>
      </w:r>
      <w:r>
        <w:tab/>
      </w:r>
      <w:r w:rsidRPr="00271F36">
        <w:tab/>
      </w:r>
    </w:p>
    <w:p w14:paraId="495C631D" w14:textId="713FBD09" w:rsidR="00351257" w:rsidRDefault="00351257" w:rsidP="00351257">
      <w:pPr>
        <w:ind w:left="-90" w:firstLine="810"/>
        <w:jc w:val="both"/>
        <w:rPr>
          <w:b/>
        </w:rPr>
      </w:pPr>
      <w:r w:rsidRPr="00271F36">
        <w:t xml:space="preserve">Obligohet i akuzuari qe ti paguaj te gjitha shpenzimet e procedurës penale sado qe te jene ato ne emër te paushallit gjyqësor shumen prej </w:t>
      </w:r>
      <w:r w:rsidRPr="00E05EA6">
        <w:t>20 euro, në emër të ekspertizës mjekoligjore shumën prej ekspertizës të komunikacionit shumën prej 40.88</w:t>
      </w:r>
      <w:r w:rsidR="00495B15">
        <w:t xml:space="preserve"> </w:t>
      </w:r>
      <w:r w:rsidRPr="00E05EA6">
        <w:t>€,</w:t>
      </w:r>
      <w:r>
        <w:rPr>
          <w:b/>
        </w:rPr>
        <w:t xml:space="preserve"> </w:t>
      </w:r>
      <w:r w:rsidRPr="00E05EA6">
        <w:t>si dhe 30</w:t>
      </w:r>
      <w:r w:rsidR="00495B15">
        <w:t xml:space="preserve"> </w:t>
      </w:r>
      <w:r>
        <w:t>€,</w:t>
      </w:r>
      <w:r w:rsidRPr="00271F36">
        <w:rPr>
          <w:b/>
        </w:rPr>
        <w:t xml:space="preserve"> </w:t>
      </w:r>
      <w:r w:rsidRPr="00271F36">
        <w:t>për programin për kompensimin e viktimave të krimit ne afatin ligjor prej 15 ditëve pas plotfuqishmërisë se këtij aktgjykimi</w:t>
      </w:r>
      <w:r w:rsidRPr="00271F36">
        <w:rPr>
          <w:b/>
        </w:rPr>
        <w:t>.</w:t>
      </w:r>
    </w:p>
    <w:p w14:paraId="785321BA" w14:textId="77777777" w:rsidR="00351257" w:rsidRDefault="00351257" w:rsidP="00351257">
      <w:pPr>
        <w:ind w:left="-90"/>
        <w:jc w:val="both"/>
        <w:rPr>
          <w:b/>
        </w:rPr>
      </w:pPr>
    </w:p>
    <w:p w14:paraId="2841E6BD" w14:textId="77777777" w:rsidR="00351257" w:rsidRPr="00E05EA6" w:rsidRDefault="00351257" w:rsidP="00351257">
      <w:pPr>
        <w:ind w:left="-90"/>
        <w:jc w:val="both"/>
      </w:pPr>
      <w:r>
        <w:rPr>
          <w:b/>
        </w:rPr>
        <w:tab/>
      </w:r>
      <w:r>
        <w:rPr>
          <w:b/>
        </w:rPr>
        <w:tab/>
      </w:r>
      <w:r>
        <w:t>E dëmtura KEDS për realizimin e kërkesës pasurore-juridike udhëzohet në kontest të rregullt civil -</w:t>
      </w:r>
      <w:r w:rsidRPr="00E05EA6">
        <w:t xml:space="preserve"> juridik. </w:t>
      </w:r>
    </w:p>
    <w:p w14:paraId="033DB868" w14:textId="77777777" w:rsidR="00351257" w:rsidRPr="00271F36" w:rsidRDefault="00351257" w:rsidP="00351257">
      <w:pPr>
        <w:autoSpaceDE w:val="0"/>
        <w:autoSpaceDN w:val="0"/>
        <w:adjustRightInd w:val="0"/>
        <w:ind w:left="-90"/>
        <w:rPr>
          <w:b/>
        </w:rPr>
      </w:pPr>
    </w:p>
    <w:p w14:paraId="71D815CA" w14:textId="77777777" w:rsidR="00351257" w:rsidRDefault="00351257" w:rsidP="00351257">
      <w:pPr>
        <w:ind w:firstLine="720"/>
        <w:jc w:val="both"/>
      </w:pPr>
      <w:r w:rsidRPr="00B24F18">
        <w:t>N</w:t>
      </w:r>
      <w:r w:rsidRPr="00B24F18">
        <w:rPr>
          <w:rFonts w:eastAsia="Times New Roman"/>
        </w:rPr>
        <w:t>ë kuptim të nenit 4</w:t>
      </w:r>
      <w:r>
        <w:rPr>
          <w:rFonts w:eastAsia="Times New Roman"/>
        </w:rPr>
        <w:t>7</w:t>
      </w:r>
      <w:r w:rsidRPr="00B24F18">
        <w:rPr>
          <w:rFonts w:eastAsia="Times New Roman"/>
        </w:rPr>
        <w:t xml:space="preserve"> të KP</w:t>
      </w:r>
      <w:r>
        <w:rPr>
          <w:rFonts w:eastAsia="Times New Roman"/>
        </w:rPr>
        <w:t>K</w:t>
      </w:r>
      <w:r w:rsidRPr="00B24F18">
        <w:rPr>
          <w:rFonts w:eastAsia="Times New Roman"/>
        </w:rPr>
        <w:t xml:space="preserve">-së, me kërkesën e të akuzuarit </w:t>
      </w:r>
      <w:r>
        <w:t xml:space="preserve">dënimi me burg në kohëzgjatje prej 3 (tre)muajvee,  do ti zëvendësohet  me dënim me gjobë në shumen prej1000 Euro , në të cilin denim do ti llogaritet koha e kaluar në paraburgim nga data 13.08.2021 deri me datën 22.08.2021 dhe në arrest shtepiak nga data 23.08.2021 deri me datën 12.09.2021, duke e llogaritur 20€ një ditë burg, shumën e mbetur të denimit  i pandehuri është i obliguar ta paguaj në afat prej 15 ditësh nga dita e plotfuqishmërisë së këtij aktgjykimi. </w:t>
      </w:r>
      <w:r w:rsidRPr="00271F36">
        <w:t xml:space="preserve"> </w:t>
      </w:r>
    </w:p>
    <w:p w14:paraId="09C8E671" w14:textId="77777777" w:rsidR="00351257" w:rsidRDefault="00351257" w:rsidP="00351257">
      <w:pPr>
        <w:jc w:val="both"/>
      </w:pPr>
    </w:p>
    <w:p w14:paraId="7B3D316C" w14:textId="77777777" w:rsidR="00351257" w:rsidRDefault="00351257" w:rsidP="00351257">
      <w:pPr>
        <w:ind w:firstLine="720"/>
        <w:jc w:val="both"/>
      </w:pPr>
      <w:r>
        <w:t>Në rast se i akuzuari nuk dëshiron ose nuk mund ta paguaj gjobën atëher denimi me gjobë do ti shendrrohet në denim me burg duke e llogaritur 20€ një ditë burg .</w:t>
      </w:r>
      <w:r w:rsidRPr="00271F36">
        <w:t xml:space="preserve"> </w:t>
      </w:r>
      <w:bookmarkEnd w:id="13"/>
      <w:bookmarkEnd w:id="14"/>
    </w:p>
    <w:p w14:paraId="759DFB29" w14:textId="77777777" w:rsidR="00351257" w:rsidRPr="00AA7BA0" w:rsidRDefault="00351257" w:rsidP="00351257">
      <w:pPr>
        <w:pStyle w:val="NoSpacing"/>
        <w:ind w:left="720"/>
        <w:jc w:val="both"/>
      </w:pPr>
    </w:p>
    <w:p w14:paraId="48B948B5" w14:textId="77777777" w:rsidR="00351257" w:rsidRPr="00CB0705" w:rsidRDefault="00351257" w:rsidP="00351257">
      <w:pPr>
        <w:jc w:val="center"/>
        <w:rPr>
          <w:rFonts w:ascii="Cambria" w:hAnsi="Cambria"/>
          <w:b/>
        </w:rPr>
      </w:pPr>
      <w:r w:rsidRPr="00CB0705">
        <w:rPr>
          <w:rFonts w:ascii="Cambria" w:hAnsi="Cambria"/>
          <w:b/>
        </w:rPr>
        <w:t>A r s y e t i m</w:t>
      </w:r>
    </w:p>
    <w:p w14:paraId="0727287D" w14:textId="77777777" w:rsidR="00351257" w:rsidRPr="00CB0705" w:rsidRDefault="00351257" w:rsidP="00351257">
      <w:pPr>
        <w:jc w:val="center"/>
        <w:rPr>
          <w:rFonts w:ascii="Cambria" w:hAnsi="Cambria"/>
          <w:b/>
        </w:rPr>
      </w:pPr>
    </w:p>
    <w:p w14:paraId="044909FF" w14:textId="1DFB5DD8" w:rsidR="00351257" w:rsidRDefault="00351257" w:rsidP="00351257">
      <w:pPr>
        <w:jc w:val="both"/>
        <w:rPr>
          <w:rFonts w:ascii="Cambria" w:hAnsi="Cambria"/>
        </w:rPr>
      </w:pPr>
      <w:r w:rsidRPr="00CB0705">
        <w:rPr>
          <w:rFonts w:ascii="Cambria" w:hAnsi="Cambria"/>
        </w:rPr>
        <w:tab/>
        <w:t xml:space="preserve">Prokuroria Themelore në Prizren – departamenti </w:t>
      </w:r>
      <w:r>
        <w:rPr>
          <w:rFonts w:ascii="Cambria" w:hAnsi="Cambria"/>
        </w:rPr>
        <w:t>i përgjithshëm</w:t>
      </w:r>
      <w:r w:rsidRPr="00CB0705">
        <w:rPr>
          <w:rFonts w:ascii="Cambria" w:hAnsi="Cambria"/>
        </w:rPr>
        <w:t>, kësaj gjykate i ka parashtruar aktakuzën PP/I.nr.</w:t>
      </w:r>
      <w:r w:rsidRPr="00B105C3">
        <w:rPr>
          <w:rFonts w:ascii="Cambria" w:hAnsi="Cambria"/>
        </w:rPr>
        <w:t xml:space="preserve"> </w:t>
      </w:r>
      <w:r>
        <w:rPr>
          <w:rFonts w:ascii="Cambria" w:hAnsi="Cambria"/>
        </w:rPr>
        <w:t>1573-13/20</w:t>
      </w:r>
      <w:r w:rsidRPr="00CB0705">
        <w:rPr>
          <w:rFonts w:ascii="Cambria" w:hAnsi="Cambria"/>
        </w:rPr>
        <w:t xml:space="preserve"> të datës </w:t>
      </w:r>
      <w:r>
        <w:rPr>
          <w:rFonts w:ascii="Cambria" w:hAnsi="Cambria"/>
        </w:rPr>
        <w:t>15.09.2021</w:t>
      </w:r>
      <w:r w:rsidRPr="00CB0705">
        <w:rPr>
          <w:rFonts w:ascii="Cambria" w:hAnsi="Cambria"/>
        </w:rPr>
        <w:t>, kundër të akuzuarit</w:t>
      </w:r>
      <w:r>
        <w:rPr>
          <w:rFonts w:ascii="Cambria" w:hAnsi="Cambria"/>
        </w:rPr>
        <w:t xml:space="preserve"> </w:t>
      </w:r>
      <w:r w:rsidRPr="00CB0705">
        <w:rPr>
          <w:rFonts w:ascii="Cambria" w:hAnsi="Cambria"/>
        </w:rPr>
        <w:t>akuzuarit</w:t>
      </w:r>
      <w:r>
        <w:rPr>
          <w:rFonts w:ascii="Cambria" w:hAnsi="Cambria"/>
        </w:rPr>
        <w:t xml:space="preserve"> </w:t>
      </w:r>
      <w:sdt>
        <w:sdtPr>
          <w:alias w:val="Emri Mbiemri nga Vendbanimi , me numër personal Numri Personal"/>
          <w:tag w:val="defendants[FullName,placeOfBirth,Identifier]"/>
          <w:id w:val="46575331"/>
          <w:placeholder>
            <w:docPart w:val="0F17735FF0094BB794DB8F2068D01B84"/>
          </w:placeholder>
        </w:sdtPr>
        <w:sdtEndPr/>
        <w:sdtContent>
          <w:r>
            <w:t>M</w:t>
          </w:r>
          <w:r w:rsidR="00495B15">
            <w:t>.</w:t>
          </w:r>
          <w:r>
            <w:t>S</w:t>
          </w:r>
          <w:r w:rsidR="00495B15">
            <w:t>.</w:t>
          </w:r>
          <w:r>
            <w:t xml:space="preserve"> nga Prizreni, </w:t>
          </w:r>
        </w:sdtContent>
      </w:sdt>
      <w:r w:rsidRPr="00522275">
        <w:t xml:space="preserve"> </w:t>
      </w:r>
      <w:r>
        <w:t xml:space="preserve">për shkak të veprës penale shkaktimi i rrezikut të përgjithshëm nga neni 356 par.1 </w:t>
      </w:r>
      <w:r w:rsidRPr="00522275">
        <w:t xml:space="preserve">i </w:t>
      </w:r>
      <w:r w:rsidRPr="00522275">
        <w:rPr>
          <w:color w:val="000000" w:themeColor="text1"/>
        </w:rPr>
        <w:t xml:space="preserve">Kodit Penal të Republikës së Kosovës </w:t>
      </w:r>
      <w:r w:rsidRPr="00522275">
        <w:rPr>
          <w:color w:val="000000" w:themeColor="text1"/>
          <w:bdr w:val="none" w:sz="0" w:space="0" w:color="auto" w:frame="1"/>
          <w:lang w:eastAsia="sq-AL"/>
        </w:rPr>
        <w:t>04/L-082 (KPRK)</w:t>
      </w:r>
      <w:r>
        <w:rPr>
          <w:color w:val="000000" w:themeColor="text1"/>
          <w:bdr w:val="none" w:sz="0" w:space="0" w:color="auto" w:frame="1"/>
          <w:lang w:eastAsia="sq-AL"/>
        </w:rPr>
        <w:t>-së</w:t>
      </w:r>
      <w:r>
        <w:rPr>
          <w:rFonts w:ascii="Cambria" w:hAnsi="Cambria"/>
        </w:rPr>
        <w:t>.</w:t>
      </w:r>
    </w:p>
    <w:p w14:paraId="0111332A" w14:textId="77777777" w:rsidR="00351257" w:rsidRDefault="00351257" w:rsidP="00351257">
      <w:pPr>
        <w:jc w:val="both"/>
        <w:rPr>
          <w:rFonts w:ascii="Cambria" w:hAnsi="Cambria"/>
        </w:rPr>
      </w:pPr>
    </w:p>
    <w:p w14:paraId="0BE4763A" w14:textId="77777777" w:rsidR="00351257" w:rsidRPr="00711592" w:rsidRDefault="00351257" w:rsidP="00351257">
      <w:pPr>
        <w:ind w:firstLine="720"/>
        <w:jc w:val="both"/>
      </w:pPr>
      <w:r w:rsidRPr="00711592">
        <w:t>Pas pranimit të shkresave të lëndës, gjyqt</w:t>
      </w:r>
      <w:r>
        <w:t>arja e vetme gjykuese me datën 24.11</w:t>
      </w:r>
      <w:r w:rsidRPr="00711592">
        <w:t>.2021 ka caktuar shqyrtimin fillestar, ku i akuzuari pas udhëzimeve lidhur me të drejtat të cilat i takojnë sipas ligjit, pasi që ka kuptuar natyrën dhe pasojat e pranimit të fajit, e ka pranuar fajësinë që i ngarkohet me aktakuzë.</w:t>
      </w:r>
    </w:p>
    <w:p w14:paraId="569849BD" w14:textId="77777777" w:rsidR="00351257" w:rsidRPr="00711592" w:rsidRDefault="00351257" w:rsidP="00351257">
      <w:pPr>
        <w:ind w:firstLine="720"/>
        <w:jc w:val="both"/>
      </w:pPr>
    </w:p>
    <w:p w14:paraId="2B51C59E" w14:textId="77777777" w:rsidR="00351257" w:rsidRDefault="00351257" w:rsidP="00351257">
      <w:pPr>
        <w:ind w:firstLine="720"/>
        <w:jc w:val="both"/>
        <w:rPr>
          <w:bCs/>
          <w:iCs/>
        </w:rPr>
      </w:pPr>
      <w:r w:rsidRPr="00711592">
        <w:t xml:space="preserve"> I akuzuari ka deklaruar se e pranon fajësinë për veprën penale me të cilën akuzohet sipas dispozitivit të aktakuzës, </w:t>
      </w:r>
      <w:r>
        <w:rPr>
          <w:bCs/>
          <w:iCs/>
        </w:rPr>
        <w:t xml:space="preserve"> dhe  ka shtuar se kërkoj nga gjykata të më shqiptoj një dënim më të butë, pasi që është hera e pare që kam ra ndesh me ligjin, ndihet tejet i penduar për veprimin e bërë qëllimi i tij ka qenë shumë i mirë ka qenë që ta pastroj vendin dhe i ka ndezur disa shkure  mirëpo për fat të keq është zgjeruar zjarri dhe flaka e ka përfshirë  edhe shtyllën elektrike meqrast është dëmtuar, pasoja tjera nuk ka kam pranuar që ta kompensoj dëmin KEDS-it dhe garantoj që në të ardhmen nuk do të kryej veprime të tilla inkriminuese apo të ngjashme.</w:t>
      </w:r>
    </w:p>
    <w:p w14:paraId="7B171A68" w14:textId="77777777" w:rsidR="00351257" w:rsidRDefault="00351257" w:rsidP="00351257">
      <w:pPr>
        <w:rPr>
          <w:bCs/>
          <w:iCs/>
        </w:rPr>
      </w:pPr>
      <w:r>
        <w:rPr>
          <w:bCs/>
          <w:iCs/>
        </w:rPr>
        <w:t xml:space="preserve"> </w:t>
      </w:r>
    </w:p>
    <w:p w14:paraId="20747200" w14:textId="77777777" w:rsidR="00351257" w:rsidRPr="00711592" w:rsidRDefault="00351257" w:rsidP="00351257">
      <w:pPr>
        <w:ind w:firstLine="720"/>
        <w:jc w:val="both"/>
      </w:pPr>
    </w:p>
    <w:p w14:paraId="2E4620ED" w14:textId="77777777" w:rsidR="00351257" w:rsidRPr="00711592" w:rsidRDefault="00351257" w:rsidP="00351257">
      <w:pPr>
        <w:ind w:firstLine="720"/>
        <w:jc w:val="both"/>
      </w:pPr>
      <w:r w:rsidRPr="00711592">
        <w:lastRenderedPageBreak/>
        <w:t xml:space="preserve">Prokurori i Shtetit në fjalën e vet ka theksuar se nuk e kundërshton pranimin e fajësisë dhe se konsideron se pranimi fajësisë është bërë në mënyrë vullnetare, ku i akuzuari paraprakisht është udhëzuar nga gjyqtari gjykues për pasojat e pranimit të fajësisë. </w:t>
      </w:r>
    </w:p>
    <w:p w14:paraId="5369DD0B" w14:textId="77777777" w:rsidR="00351257" w:rsidRPr="00711592" w:rsidRDefault="00351257" w:rsidP="00351257">
      <w:pPr>
        <w:ind w:firstLine="720"/>
        <w:jc w:val="both"/>
      </w:pPr>
    </w:p>
    <w:p w14:paraId="1F51CAA3" w14:textId="77777777" w:rsidR="00351257" w:rsidRPr="00711592" w:rsidRDefault="00351257" w:rsidP="00351257">
      <w:pPr>
        <w:ind w:firstLine="720"/>
        <w:jc w:val="both"/>
      </w:pPr>
      <w:r w:rsidRPr="00711592">
        <w:t xml:space="preserve">Në shqyrtimin fillestar, gjykata, pas dëgjimit të palëve, ka marrë aktvendim me të cilin e ka pranuar pranimin e fajësisë, nga se ka konstatuar se janë plotësuar të gjitha kushtet ligjore për një gjë të tillë, në këtë aspekt, i akuzuari e ka kuptuar natyrën dhe pasojat e pranimit të fajësisë, se pranimi i fajësisë është bërë vullnetarisht nga i akuzuari, se pranimi i fajësisë mbështetet në faktet e çështjes që përmban aktakuza dhe aktakuza nuk përmban asnjë shkelje të qartë ligjore ose gabime faktike. </w:t>
      </w:r>
    </w:p>
    <w:p w14:paraId="1FD78850" w14:textId="77777777" w:rsidR="00351257" w:rsidRPr="00711592" w:rsidRDefault="00351257" w:rsidP="00351257">
      <w:pPr>
        <w:ind w:firstLine="720"/>
        <w:jc w:val="both"/>
      </w:pPr>
    </w:p>
    <w:p w14:paraId="2A952846" w14:textId="77777777" w:rsidR="00351257" w:rsidRPr="00711592" w:rsidRDefault="00351257" w:rsidP="00351257">
      <w:pPr>
        <w:ind w:firstLine="720"/>
        <w:jc w:val="both"/>
      </w:pPr>
      <w:r w:rsidRPr="00711592">
        <w:t xml:space="preserve">Gjykata nga pranimi i fajësisë nga ana e te akuzuarit dhe provave materiale ne shkresat e lendes ka ve vërtetuar këtë gjendje faktike: </w:t>
      </w:r>
    </w:p>
    <w:p w14:paraId="3736DCA6" w14:textId="77777777" w:rsidR="00351257" w:rsidRPr="00711592" w:rsidRDefault="00351257" w:rsidP="00351257">
      <w:pPr>
        <w:ind w:firstLine="720"/>
        <w:jc w:val="both"/>
      </w:pPr>
    </w:p>
    <w:p w14:paraId="4EBB9044" w14:textId="470DAC05" w:rsidR="00351257" w:rsidRPr="00B84BC6" w:rsidRDefault="00351257" w:rsidP="00351257">
      <w:pPr>
        <w:spacing w:line="276" w:lineRule="auto"/>
        <w:ind w:firstLine="720"/>
        <w:jc w:val="both"/>
        <w:rPr>
          <w:rFonts w:eastAsia="Times New Roman"/>
          <w:bCs/>
        </w:rPr>
      </w:pPr>
      <w:r w:rsidRPr="00B809DB">
        <w:rPr>
          <w:rFonts w:eastAsia="Times New Roman"/>
          <w:bCs/>
        </w:rPr>
        <w:t xml:space="preserve">Se me datë 09.08.2021 rreth orës 14:15 në Prizren, saktësisht në rr. </w:t>
      </w:r>
      <w:r w:rsidR="00C96516">
        <w:rPr>
          <w:rFonts w:eastAsia="Times New Roman"/>
          <w:bCs/>
        </w:rPr>
        <w:t>....</w:t>
      </w:r>
      <w:r w:rsidRPr="00B809DB">
        <w:rPr>
          <w:rFonts w:eastAsia="Times New Roman"/>
          <w:bCs/>
        </w:rPr>
        <w:t xml:space="preserve"> i pandehuri në pronën publike </w:t>
      </w:r>
      <w:r>
        <w:rPr>
          <w:rFonts w:eastAsia="Times New Roman"/>
          <w:bCs/>
        </w:rPr>
        <w:t>-</w:t>
      </w:r>
      <w:r w:rsidRPr="00B809DB">
        <w:rPr>
          <w:rFonts w:eastAsia="Times New Roman"/>
          <w:bCs/>
        </w:rPr>
        <w:t xml:space="preserve"> sistemin të transportit publik,</w:t>
      </w:r>
      <w:r>
        <w:rPr>
          <w:rFonts w:eastAsia="Times New Roman"/>
          <w:bCs/>
        </w:rPr>
        <w:t xml:space="preserve"> </w:t>
      </w:r>
      <w:r w:rsidRPr="00B809DB">
        <w:rPr>
          <w:rFonts w:eastAsia="Times New Roman"/>
          <w:bCs/>
        </w:rPr>
        <w:t xml:space="preserve">duke vepruar me dashje, me anë të ndezjes së zjarrit shkakton rrezik të madh për jetën e njerëzve dhe dëm të konsiderueshëm pasuror, në atë mënyrë që i njëjti ditën kritike në rrugën </w:t>
      </w:r>
      <w:r w:rsidR="00C96516">
        <w:rPr>
          <w:rFonts w:eastAsia="Times New Roman"/>
          <w:bCs/>
        </w:rPr>
        <w:t>....</w:t>
      </w:r>
      <w:bookmarkStart w:id="15" w:name="_GoBack"/>
      <w:bookmarkEnd w:id="15"/>
      <w:r w:rsidRPr="00B809DB">
        <w:rPr>
          <w:rFonts w:eastAsia="Times New Roman"/>
          <w:bCs/>
        </w:rPr>
        <w:t xml:space="preserve"> me anë të shkrepëses i venë zjarrin </w:t>
      </w:r>
      <w:r>
        <w:rPr>
          <w:rFonts w:eastAsia="Times New Roman"/>
          <w:bCs/>
        </w:rPr>
        <w:t xml:space="preserve">shkurreve afër shtyllës </w:t>
      </w:r>
      <w:r w:rsidRPr="00B809DB">
        <w:rPr>
          <w:rFonts w:eastAsia="Times New Roman"/>
          <w:bCs/>
        </w:rPr>
        <w:t xml:space="preserve">elektrike e cila gjendet skaj rrugës së cekur dhe largohet nga vendi i ngjarjes, ashtu që pas ndezjes </w:t>
      </w:r>
      <w:r>
        <w:rPr>
          <w:rFonts w:eastAsia="Times New Roman"/>
          <w:bCs/>
        </w:rPr>
        <w:t xml:space="preserve">së zjarrit merr flak </w:t>
      </w:r>
      <w:r w:rsidRPr="00B809DB">
        <w:rPr>
          <w:rFonts w:eastAsia="Times New Roman"/>
          <w:bCs/>
        </w:rPr>
        <w:t>shtylla elektrike</w:t>
      </w:r>
      <w:r>
        <w:rPr>
          <w:rFonts w:eastAsia="Times New Roman"/>
          <w:bCs/>
        </w:rPr>
        <w:t xml:space="preserve"> e cila pas pëlcitjes</w:t>
      </w:r>
      <w:r w:rsidRPr="00B809DB">
        <w:rPr>
          <w:rFonts w:eastAsia="Times New Roman"/>
          <w:bCs/>
        </w:rPr>
        <w:t xml:space="preserve"> rrëzohet në rrugë, ku në atë moment ishin duke lëvizur qytetarët me makinat e tyre duke i rrezikuar </w:t>
      </w:r>
      <w:r>
        <w:rPr>
          <w:rFonts w:eastAsia="Times New Roman"/>
          <w:bCs/>
        </w:rPr>
        <w:t>jetën e të njëjtëve,</w:t>
      </w:r>
      <w:r w:rsidRPr="00B809DB">
        <w:rPr>
          <w:rFonts w:eastAsia="Times New Roman"/>
          <w:bCs/>
        </w:rPr>
        <w:t xml:space="preserve"> si dhe rrezikimin e qytetarëve të tjerë të cilët kanë qenë duke kaluar në atë rrugë, ku përveç rrezikimit të jetës së njerëzve shkaktohet edhe dëm i konsiderueshëm material kompanisë “KEDS” si dhe kompani</w:t>
      </w:r>
      <w:r>
        <w:rPr>
          <w:rFonts w:eastAsia="Times New Roman"/>
          <w:bCs/>
        </w:rPr>
        <w:t>së</w:t>
      </w:r>
      <w:r w:rsidRPr="00B809DB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të rrjetit kabllor </w:t>
      </w:r>
      <w:r w:rsidR="00495B15">
        <w:rPr>
          <w:rFonts w:eastAsia="Times New Roman"/>
          <w:bCs/>
        </w:rPr>
        <w:t>....</w:t>
      </w:r>
      <w:r>
        <w:rPr>
          <w:rFonts w:eastAsia="Times New Roman"/>
          <w:bCs/>
        </w:rPr>
        <w:t xml:space="preserve"> rrejtët e</w:t>
      </w:r>
      <w:r w:rsidRPr="00B809DB">
        <w:rPr>
          <w:rFonts w:eastAsia="Times New Roman"/>
          <w:bCs/>
        </w:rPr>
        <w:t xml:space="preserve"> të cila</w:t>
      </w:r>
      <w:r>
        <w:rPr>
          <w:rFonts w:eastAsia="Times New Roman"/>
          <w:bCs/>
        </w:rPr>
        <w:t>ve</w:t>
      </w:r>
      <w:r w:rsidRPr="00B809DB">
        <w:rPr>
          <w:rFonts w:eastAsia="Times New Roman"/>
          <w:bCs/>
        </w:rPr>
        <w:t xml:space="preserve"> kanë qenë të </w:t>
      </w:r>
      <w:r>
        <w:rPr>
          <w:rFonts w:eastAsia="Times New Roman"/>
          <w:bCs/>
        </w:rPr>
        <w:t>vendosura në shtylla elektrike.</w:t>
      </w:r>
    </w:p>
    <w:p w14:paraId="0C9A50E1" w14:textId="77777777" w:rsidR="00351257" w:rsidRPr="00711592" w:rsidRDefault="00351257" w:rsidP="00351257">
      <w:pPr>
        <w:jc w:val="both"/>
      </w:pPr>
    </w:p>
    <w:p w14:paraId="171D88DB" w14:textId="77777777" w:rsidR="00351257" w:rsidRPr="00711592" w:rsidRDefault="00351257" w:rsidP="00351257">
      <w:pPr>
        <w:ind w:firstLine="720"/>
        <w:jc w:val="both"/>
      </w:pPr>
      <w:r w:rsidRPr="00711592">
        <w:t xml:space="preserve">Gjykata gjendjen e këtillë faktike e ka vërtetuar nga pranimi i fajësisë nga ana e të akuzuarit i cili në shqyrtimin fillestar vullnetarisht e ka pranuar fajësinë, për shkak së cilës gjykata fare nuk ka administruar provat. </w:t>
      </w:r>
    </w:p>
    <w:p w14:paraId="6317E71D" w14:textId="77777777" w:rsidR="00351257" w:rsidRPr="00711592" w:rsidRDefault="00351257" w:rsidP="00351257">
      <w:pPr>
        <w:ind w:firstLine="720"/>
        <w:jc w:val="both"/>
      </w:pPr>
    </w:p>
    <w:p w14:paraId="270A2E29" w14:textId="77777777" w:rsidR="00351257" w:rsidRPr="00711592" w:rsidRDefault="00351257" w:rsidP="00351257">
      <w:pPr>
        <w:ind w:firstLine="720"/>
        <w:jc w:val="both"/>
      </w:pPr>
      <w:r w:rsidRPr="00711592">
        <w:t xml:space="preserve">Në bazë të cekurave më lartë, gjykata ka vërtetuar se në veprimet e të akuzuarit, formohen elementet e veprës penale </w:t>
      </w:r>
      <w:r>
        <w:t xml:space="preserve">shkaktimi i rrezikut të përgjithshëm nga neni 356 par.1 </w:t>
      </w:r>
      <w:r w:rsidRPr="00522275">
        <w:t xml:space="preserve">i </w:t>
      </w:r>
      <w:r w:rsidRPr="00522275">
        <w:rPr>
          <w:color w:val="000000" w:themeColor="text1"/>
        </w:rPr>
        <w:t xml:space="preserve">Kodit Penal të Republikës së Kosovës </w:t>
      </w:r>
      <w:r w:rsidRPr="00522275">
        <w:rPr>
          <w:color w:val="000000" w:themeColor="text1"/>
          <w:bdr w:val="none" w:sz="0" w:space="0" w:color="auto" w:frame="1"/>
          <w:lang w:eastAsia="sq-AL"/>
        </w:rPr>
        <w:t>04/L-082 (KPRK)</w:t>
      </w:r>
      <w:r>
        <w:rPr>
          <w:color w:val="000000" w:themeColor="text1"/>
          <w:bdr w:val="none" w:sz="0" w:space="0" w:color="auto" w:frame="1"/>
          <w:lang w:eastAsia="sq-AL"/>
        </w:rPr>
        <w:t>-së,</w:t>
      </w:r>
      <w:r w:rsidRPr="00711592">
        <w:t xml:space="preserve"> për të cilën është edhe penalisht përgjegjës, andaj është shpallur fajtor dhe dënuar sipas ligjit duke i shqiptuar dënim </w:t>
      </w:r>
      <w:r>
        <w:t>si në shqiptim të aktgjykimit</w:t>
      </w:r>
      <w:r w:rsidRPr="00711592">
        <w:t>.</w:t>
      </w:r>
    </w:p>
    <w:p w14:paraId="4C99A094" w14:textId="77777777" w:rsidR="00351257" w:rsidRPr="00711592" w:rsidRDefault="00351257" w:rsidP="00351257">
      <w:pPr>
        <w:ind w:firstLine="720"/>
        <w:jc w:val="both"/>
      </w:pPr>
    </w:p>
    <w:p w14:paraId="3CB224C2" w14:textId="77777777" w:rsidR="00351257" w:rsidRDefault="00351257" w:rsidP="00351257">
      <w:pPr>
        <w:ind w:firstLine="720"/>
        <w:jc w:val="both"/>
      </w:pPr>
      <w:r w:rsidRPr="00711592">
        <w:t>Duke u bazuar në nenin 69 dhe 70 të KPRK-së, gjykata me rastin e shqiptimit të dënimit pati parasysh të gjitha rrethanat të cilat ndikojnë në zgjedhjen e llojit dhe lartësisë së dënimit, pasi qe rrethana renduese nuk pati, si rrethana lehtësuese për të akuzuarin gjykata pati parasysh sidomos faktin se i njëjti ka pranuar fajësinë, është penduar thellë për veprën e kryer,</w:t>
      </w:r>
      <w:r>
        <w:t xml:space="preserve"> qëllimi i tij ka qen që ti ndez shkurret por për fat të keq është ndezur edhe shtylla elektrike</w:t>
      </w:r>
      <w:r w:rsidRPr="00711592">
        <w:t xml:space="preserve"> dhe ka premtuar se në të ardhmen nuk do ti përsëris veprimet e tilla inkriminuese apo të ngjashme. </w:t>
      </w:r>
    </w:p>
    <w:p w14:paraId="1938FBE6" w14:textId="77777777" w:rsidR="00351257" w:rsidRPr="00711592" w:rsidRDefault="00351257" w:rsidP="00351257">
      <w:pPr>
        <w:ind w:firstLine="720"/>
        <w:jc w:val="both"/>
      </w:pPr>
    </w:p>
    <w:p w14:paraId="200631ED" w14:textId="77777777" w:rsidR="00351257" w:rsidRDefault="00351257" w:rsidP="00351257">
      <w:pPr>
        <w:ind w:firstLine="720"/>
        <w:jc w:val="both"/>
      </w:pPr>
      <w:r w:rsidRPr="00711592">
        <w:t>Sipas bindjes së gjykatës, dënimi ndaj të akuzuarit, duke i marrë për bazë rrethanat e përmendura më lartë, është dënim i drejtë, në harmoni me peshën e veprës penale dhe shkallën e përgjegjësisë së të akuzuarit.</w:t>
      </w:r>
    </w:p>
    <w:p w14:paraId="28B60938" w14:textId="77777777" w:rsidR="00351257" w:rsidRPr="00711592" w:rsidRDefault="00351257" w:rsidP="00351257">
      <w:pPr>
        <w:jc w:val="both"/>
      </w:pPr>
    </w:p>
    <w:p w14:paraId="6A8C850E" w14:textId="77777777" w:rsidR="00351257" w:rsidRPr="00711592" w:rsidRDefault="00351257" w:rsidP="00351257">
      <w:pPr>
        <w:ind w:firstLine="720"/>
        <w:jc w:val="both"/>
      </w:pPr>
      <w:r w:rsidRPr="00711592">
        <w:t xml:space="preserve">Gjykata, gjithashtu ka konstatuar se me këtë dënim mund të arrihet edhe qëllimi i dënimit, nga neni 38 të KPRK-së, i cili konsiston në parandalimin e të akuzuarit nga kryerja e veprave penale në të ardhmen dhe të bëj rehabilitimin e tij, të parandalojë personat tjerë nga kryerja e </w:t>
      </w:r>
      <w:r w:rsidRPr="00711592">
        <w:lastRenderedPageBreak/>
        <w:t xml:space="preserve">veprave penale dhe të shprehë gjykimin shoqëror për veprën penale, ngritjen e moralit dhe forcim detyrimin për respektimin e ligjit. </w:t>
      </w:r>
    </w:p>
    <w:p w14:paraId="2BD95084" w14:textId="77777777" w:rsidR="00351257" w:rsidRPr="00711592" w:rsidRDefault="00351257" w:rsidP="00351257">
      <w:pPr>
        <w:jc w:val="both"/>
      </w:pPr>
    </w:p>
    <w:p w14:paraId="4AF2970B" w14:textId="77777777" w:rsidR="00351257" w:rsidRPr="00711592" w:rsidRDefault="00351257" w:rsidP="00351257">
      <w:pPr>
        <w:ind w:firstLine="720"/>
        <w:jc w:val="both"/>
      </w:pPr>
      <w:r w:rsidRPr="00711592">
        <w:t>Vendimi për udhëzimin e të dëmtuarit për realizimin e kërkesës pasurore-juridike në kontest të rregullt civil është marrë në pajtim me nenin 463. par. 1. dhe 2. të KPPRK-së.</w:t>
      </w:r>
    </w:p>
    <w:p w14:paraId="57995896" w14:textId="77777777" w:rsidR="00351257" w:rsidRPr="00711592" w:rsidRDefault="00351257" w:rsidP="00351257">
      <w:pPr>
        <w:ind w:firstLine="720"/>
        <w:jc w:val="both"/>
      </w:pPr>
    </w:p>
    <w:p w14:paraId="30E8594C" w14:textId="77777777" w:rsidR="00351257" w:rsidRPr="00711592" w:rsidRDefault="00351257" w:rsidP="00351257">
      <w:pPr>
        <w:ind w:firstLine="720"/>
        <w:jc w:val="both"/>
      </w:pPr>
      <w:r w:rsidRPr="00711592">
        <w:t>Vendimi për shpenzimet e procedurës penale u mor në kuptim të nenit 453 të KPPRK-së.</w:t>
      </w:r>
    </w:p>
    <w:p w14:paraId="5CB6742D" w14:textId="77777777" w:rsidR="00351257" w:rsidRPr="00711592" w:rsidRDefault="00351257" w:rsidP="00351257">
      <w:pPr>
        <w:ind w:firstLine="720"/>
        <w:jc w:val="both"/>
      </w:pPr>
    </w:p>
    <w:p w14:paraId="5E93CBB2" w14:textId="77777777" w:rsidR="00351257" w:rsidRPr="00711592" w:rsidRDefault="00351257" w:rsidP="00351257">
      <w:pPr>
        <w:ind w:firstLine="720"/>
        <w:jc w:val="both"/>
      </w:pPr>
      <w:r w:rsidRPr="00711592">
        <w:t>Vendimi për kompensimin e viktimave të krimit u mor në kuptim të nenit 39 par.3 pika 1 të Ligjit nr.05/L-036</w:t>
      </w:r>
    </w:p>
    <w:p w14:paraId="66FA5456" w14:textId="77777777" w:rsidR="00351257" w:rsidRPr="00711592" w:rsidRDefault="00351257" w:rsidP="00351257">
      <w:pPr>
        <w:jc w:val="both"/>
      </w:pPr>
    </w:p>
    <w:p w14:paraId="2C825DEE" w14:textId="77777777" w:rsidR="00351257" w:rsidRPr="00711592" w:rsidRDefault="00351257" w:rsidP="00351257">
      <w:pPr>
        <w:ind w:firstLine="720"/>
        <w:jc w:val="both"/>
      </w:pPr>
      <w:r w:rsidRPr="00711592">
        <w:t>Si u cek më lartë, u vendos si në shqiptim të këtij aktgjykimi.</w:t>
      </w:r>
    </w:p>
    <w:p w14:paraId="205A4283" w14:textId="77777777" w:rsidR="00351257" w:rsidRPr="00711592" w:rsidRDefault="00351257" w:rsidP="00351257">
      <w:pPr>
        <w:ind w:firstLine="720"/>
        <w:jc w:val="both"/>
      </w:pPr>
    </w:p>
    <w:p w14:paraId="41B66745" w14:textId="77777777" w:rsidR="00351257" w:rsidRPr="00777090" w:rsidRDefault="00351257" w:rsidP="00351257">
      <w:pPr>
        <w:rPr>
          <w:b/>
        </w:rPr>
      </w:pPr>
    </w:p>
    <w:p w14:paraId="4045C31C" w14:textId="77777777"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14:paraId="4F5AED5A" w14:textId="77777777" w:rsidR="0057641C" w:rsidRDefault="000E61B1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EndPr/>
        <w:sdtContent>
          <w:r w:rsidR="00F0642D">
            <w:rPr>
              <w:b/>
            </w:rPr>
            <w:t>GJYKATA THEMELORE PRIZREN</w:t>
          </w:r>
        </w:sdtContent>
      </w:sdt>
      <w:r w:rsidR="00F0642D" w:rsidRPr="00217F35">
        <w:rPr>
          <w:b/>
        </w:rPr>
        <w:t xml:space="preserve"> </w:t>
      </w:r>
    </w:p>
    <w:p w14:paraId="6E5069EA" w14:textId="77777777"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14:paraId="1DFC1625" w14:textId="77777777" w:rsidR="00F0642D" w:rsidRPr="00777090" w:rsidRDefault="00F0642D" w:rsidP="0095459A">
      <w:pPr>
        <w:jc w:val="center"/>
        <w:rPr>
          <w:b/>
        </w:rPr>
      </w:pPr>
    </w:p>
    <w:p w14:paraId="6AEA3EB7" w14:textId="77777777" w:rsidR="0095459A" w:rsidRPr="00777090" w:rsidRDefault="000E61B1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EndPr/>
        <w:sdtContent>
          <w:r w:rsidR="006A7DB9" w:rsidRPr="006A7DB9">
            <w:rPr>
              <w:b/>
            </w:rPr>
            <w:t>2021:179982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EndPr/>
        <w:sdtContent>
          <w:r w:rsidR="00AA55C6">
            <w:rPr>
              <w:b/>
            </w:rPr>
            <w:t>03.12.2021</w:t>
          </w:r>
        </w:sdtContent>
      </w:sdt>
    </w:p>
    <w:p w14:paraId="3774D1F1" w14:textId="77777777"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14:paraId="17A6CDEA" w14:textId="77777777" w:rsidR="0095459A" w:rsidRPr="00777090" w:rsidRDefault="0095459A" w:rsidP="0095459A">
      <w:pPr>
        <w:ind w:left="5760"/>
        <w:jc w:val="right"/>
        <w:rPr>
          <w:b/>
        </w:rPr>
      </w:pPr>
      <w:r w:rsidRPr="00777090">
        <w:rPr>
          <w:b/>
        </w:rPr>
        <w:t>G</w:t>
      </w:r>
      <w:r w:rsidR="00065DE7">
        <w:rPr>
          <w:b/>
        </w:rPr>
        <w:t xml:space="preserve"> </w:t>
      </w:r>
      <w:r w:rsidRPr="00777090">
        <w:rPr>
          <w:b/>
        </w:rPr>
        <w:t>j y q t a r i</w:t>
      </w:r>
    </w:p>
    <w:p w14:paraId="753648CB" w14:textId="77777777" w:rsidR="0095459A" w:rsidRPr="00777090" w:rsidRDefault="0095459A" w:rsidP="0095459A">
      <w:pPr>
        <w:ind w:left="5760"/>
        <w:jc w:val="right"/>
        <w:rPr>
          <w:b/>
        </w:rPr>
      </w:pPr>
    </w:p>
    <w:p w14:paraId="3E939C31" w14:textId="77777777"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14:paraId="3FDBD4CC" w14:textId="77777777" w:rsidR="0095459A" w:rsidRPr="00777090" w:rsidRDefault="0095459A" w:rsidP="0095459A">
      <w:pPr>
        <w:ind w:firstLine="720"/>
        <w:jc w:val="right"/>
        <w:rPr>
          <w:b/>
        </w:rPr>
      </w:pPr>
    </w:p>
    <w:p w14:paraId="6F7F7D82" w14:textId="77777777"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EndPr/>
        <w:sdtContent>
          <w:r w:rsidR="00AA55C6">
            <w:t>Vjollca  Buzhala</w:t>
          </w:r>
        </w:sdtContent>
      </w:sdt>
    </w:p>
    <w:p w14:paraId="08FED78B" w14:textId="77777777" w:rsidR="0095459A" w:rsidRPr="00777090" w:rsidRDefault="0095459A" w:rsidP="0095459A">
      <w:pPr>
        <w:jc w:val="both"/>
      </w:pPr>
    </w:p>
    <w:p w14:paraId="339FB7F4" w14:textId="77777777"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të njëjtit, Gjykatës së Apelit në Prishtinë, nëpërmjet kësaj Gjykate Themelore.</w:t>
      </w:r>
    </w:p>
    <w:sectPr w:rsidR="0095459A" w:rsidRPr="00777090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F637" w14:textId="77777777" w:rsidR="000E61B1" w:rsidRDefault="000E61B1" w:rsidP="004369F3">
      <w:r>
        <w:separator/>
      </w:r>
    </w:p>
  </w:endnote>
  <w:endnote w:type="continuationSeparator" w:id="0">
    <w:p w14:paraId="771EFECD" w14:textId="77777777" w:rsidR="000E61B1" w:rsidRDefault="000E61B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9FAE410"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2021:207738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2021:207738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96516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96516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4572F15"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2021:207738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2021:207738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9651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96516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2303" w14:textId="77777777" w:rsidR="000E61B1" w:rsidRDefault="000E61B1" w:rsidP="004369F3">
      <w:r>
        <w:separator/>
      </w:r>
    </w:p>
  </w:footnote>
  <w:footnote w:type="continuationSeparator" w:id="0">
    <w:p w14:paraId="16969620" w14:textId="77777777" w:rsidR="000E61B1" w:rsidRDefault="000E61B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2021:179982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03.12.2021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02470004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0E61B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PRIZREN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46333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1B1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235D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257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95B15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6516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351257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964677543640B68F2033BEC7BB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6072-BDCF-4CC7-B328-11169AD4EF1C}"/>
      </w:docPartPr>
      <w:docPartBody>
        <w:p w:rsidR="00AD5FE7" w:rsidRDefault="002879E3" w:rsidP="002879E3">
          <w:pPr>
            <w:pStyle w:val="91964677543640B68F2033BEC7BB86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17735FF0094BB794DB8F2068D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206D-26A0-47F3-B35D-C1920864A0DF}"/>
      </w:docPartPr>
      <w:docPartBody>
        <w:p w:rsidR="00AD5FE7" w:rsidRDefault="002879E3" w:rsidP="002879E3">
          <w:pPr>
            <w:pStyle w:val="0F17735FF0094BB794DB8F2068D01B8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126A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879E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26139"/>
    <w:rsid w:val="00933073"/>
    <w:rsid w:val="0093566F"/>
    <w:rsid w:val="009646A4"/>
    <w:rsid w:val="0097782C"/>
    <w:rsid w:val="00977EC2"/>
    <w:rsid w:val="009B3139"/>
    <w:rsid w:val="009B7C8D"/>
    <w:rsid w:val="009F32AA"/>
    <w:rsid w:val="009F508C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D5FE7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9E3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91964677543640B68F2033BEC7BB86CE">
    <w:name w:val="91964677543640B68F2033BEC7BB86CE"/>
    <w:rsid w:val="002879E3"/>
    <w:rPr>
      <w:lang w:val="en-US" w:eastAsia="en-US"/>
    </w:rPr>
  </w:style>
  <w:style w:type="paragraph" w:customStyle="1" w:styleId="0F17735FF0094BB794DB8F2068D01B84">
    <w:name w:val="0F17735FF0094BB794DB8F2068D01B84"/>
    <w:rsid w:val="002879E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6426-5C65-45D7-BB23-F3C9CE85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5</cp:revision>
  <cp:lastPrinted>2013-07-17T08:22:00Z</cp:lastPrinted>
  <dcterms:created xsi:type="dcterms:W3CDTF">2021-12-03T13:19:00Z</dcterms:created>
  <dcterms:modified xsi:type="dcterms:W3CDTF">2022-01-25T08:37:00Z</dcterms:modified>
</cp:coreProperties>
</file>