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031342"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2021:206299</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031342"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09.11.2021</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031342"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02374235</w:t>
                </w:r>
              </w:sdtContent>
            </w:sdt>
          </w:p>
        </w:tc>
      </w:tr>
    </w:tbl>
    <w:p w14:paraId="0BD46F0C" w14:textId="2CE3614B" w:rsidR="00DC2B4B" w:rsidRPr="00110B33" w:rsidRDefault="00DC2B4B" w:rsidP="00DC2B4B">
      <w:pPr>
        <w:jc w:val="right"/>
        <w:rPr>
          <w:rFonts w:asciiTheme="majorHAnsi" w:eastAsia="Times New Roman" w:hAnsiTheme="majorHAnsi" w:cstheme="majorHAnsi"/>
          <w:b/>
        </w:rPr>
      </w:pPr>
      <w:r w:rsidRPr="00110B33">
        <w:rPr>
          <w:rFonts w:asciiTheme="majorHAnsi" w:eastAsia="Times New Roman" w:hAnsiTheme="majorHAnsi" w:cstheme="majorHAnsi"/>
          <w:b/>
        </w:rPr>
        <w:t>P.nr.1008/21</w:t>
      </w:r>
    </w:p>
    <w:p w14:paraId="6FB4CE90" w14:textId="77777777" w:rsidR="00DC2B4B" w:rsidRDefault="00DC2B4B" w:rsidP="00DC2B4B">
      <w:pPr>
        <w:jc w:val="center"/>
        <w:rPr>
          <w:rFonts w:asciiTheme="majorHAnsi" w:eastAsia="Times New Roman" w:hAnsiTheme="majorHAnsi" w:cstheme="majorHAnsi"/>
          <w:b/>
        </w:rPr>
      </w:pPr>
      <w:bookmarkStart w:id="0" w:name="OLE_LINK30"/>
      <w:bookmarkStart w:id="1" w:name="OLE_LINK29"/>
      <w:bookmarkStart w:id="2" w:name="OLE_LINK28"/>
    </w:p>
    <w:p w14:paraId="066554CA" w14:textId="77777777" w:rsidR="00DC2B4B" w:rsidRPr="00110B33" w:rsidRDefault="00DC2B4B" w:rsidP="00DC2B4B">
      <w:pPr>
        <w:jc w:val="center"/>
        <w:rPr>
          <w:rFonts w:asciiTheme="majorHAnsi" w:eastAsia="Times New Roman" w:hAnsiTheme="majorHAnsi" w:cstheme="majorHAnsi"/>
          <w:b/>
        </w:rPr>
      </w:pPr>
      <w:r w:rsidRPr="00110B33">
        <w:rPr>
          <w:rFonts w:asciiTheme="majorHAnsi" w:eastAsia="Times New Roman" w:hAnsiTheme="majorHAnsi" w:cstheme="majorHAnsi"/>
          <w:b/>
        </w:rPr>
        <w:t>NË EMËR TË POPULLIT</w:t>
      </w:r>
    </w:p>
    <w:bookmarkEnd w:id="0"/>
    <w:bookmarkEnd w:id="1"/>
    <w:bookmarkEnd w:id="2"/>
    <w:p w14:paraId="78728134" w14:textId="77777777" w:rsidR="00DC2B4B" w:rsidRPr="00110B33" w:rsidRDefault="00DC2B4B" w:rsidP="00DC2B4B">
      <w:pPr>
        <w:ind w:left="2880"/>
        <w:jc w:val="both"/>
        <w:rPr>
          <w:rFonts w:asciiTheme="majorHAnsi" w:eastAsia="Times New Roman" w:hAnsiTheme="majorHAnsi" w:cstheme="majorHAnsi"/>
          <w:b/>
        </w:rPr>
      </w:pPr>
    </w:p>
    <w:p w14:paraId="5BD38E17" w14:textId="77777777" w:rsidR="00DC2B4B" w:rsidRDefault="00DC2B4B" w:rsidP="00DC2B4B">
      <w:pPr>
        <w:ind w:firstLine="720"/>
        <w:jc w:val="both"/>
        <w:rPr>
          <w:rFonts w:asciiTheme="majorHAnsi" w:eastAsia="Times New Roman" w:hAnsiTheme="majorHAnsi" w:cstheme="majorHAnsi"/>
          <w:b/>
        </w:rPr>
      </w:pPr>
    </w:p>
    <w:p w14:paraId="5DFEFF44" w14:textId="0C7042D0" w:rsidR="00DC2B4B" w:rsidRPr="00110B33" w:rsidRDefault="00DC2B4B" w:rsidP="00DC2B4B">
      <w:pPr>
        <w:ind w:firstLine="720"/>
        <w:jc w:val="both"/>
        <w:rPr>
          <w:rFonts w:asciiTheme="majorHAnsi" w:eastAsia="Times New Roman" w:hAnsiTheme="majorHAnsi" w:cstheme="majorHAnsi"/>
        </w:rPr>
      </w:pPr>
      <w:r w:rsidRPr="00110B33">
        <w:rPr>
          <w:rFonts w:asciiTheme="majorHAnsi" w:eastAsia="Times New Roman" w:hAnsiTheme="majorHAnsi" w:cstheme="majorHAnsi"/>
          <w:b/>
        </w:rPr>
        <w:t>Gjykata Themelore në Prizren</w:t>
      </w:r>
      <w:r w:rsidRPr="00110B33">
        <w:rPr>
          <w:rFonts w:asciiTheme="majorHAnsi" w:eastAsia="Times New Roman" w:hAnsiTheme="majorHAnsi" w:cstheme="majorHAnsi"/>
        </w:rPr>
        <w:t xml:space="preserve">, </w:t>
      </w:r>
      <w:r w:rsidRPr="00110B33">
        <w:rPr>
          <w:rFonts w:asciiTheme="majorHAnsi" w:eastAsia="Times New Roman" w:hAnsiTheme="majorHAnsi" w:cstheme="majorHAnsi"/>
          <w:b/>
        </w:rPr>
        <w:t>Departamenti i përgjithshëm penal</w:t>
      </w:r>
      <w:r w:rsidRPr="00110B33">
        <w:rPr>
          <w:rFonts w:asciiTheme="majorHAnsi" w:eastAsia="Times New Roman" w:hAnsiTheme="majorHAnsi" w:cstheme="majorHAnsi"/>
        </w:rPr>
        <w:t xml:space="preserve"> - gjyqtari  Gani Kastrati, me pjesëmarrjen e bashkëpunëtores profesionale A</w:t>
      </w:r>
      <w:r w:rsidR="00671AA5">
        <w:rPr>
          <w:rFonts w:asciiTheme="majorHAnsi" w:eastAsia="Times New Roman" w:hAnsiTheme="majorHAnsi" w:cstheme="majorHAnsi"/>
        </w:rPr>
        <w:t>.</w:t>
      </w:r>
      <w:r w:rsidRPr="00110B33">
        <w:rPr>
          <w:rFonts w:asciiTheme="majorHAnsi" w:eastAsia="Times New Roman" w:hAnsiTheme="majorHAnsi" w:cstheme="majorHAnsi"/>
        </w:rPr>
        <w:t>K</w:t>
      </w:r>
      <w:r w:rsidR="00671AA5">
        <w:rPr>
          <w:rFonts w:asciiTheme="majorHAnsi" w:eastAsia="Times New Roman" w:hAnsiTheme="majorHAnsi" w:cstheme="majorHAnsi"/>
        </w:rPr>
        <w:t>.</w:t>
      </w:r>
      <w:r w:rsidRPr="00110B33">
        <w:rPr>
          <w:rFonts w:asciiTheme="majorHAnsi" w:eastAsia="Times New Roman" w:hAnsiTheme="majorHAnsi" w:cstheme="majorHAnsi"/>
        </w:rPr>
        <w:t xml:space="preserve"> në lëndën penale kundër të akuzuar</w:t>
      </w:r>
      <w:bookmarkStart w:id="3" w:name="OLE_LINK6"/>
      <w:bookmarkStart w:id="4" w:name="OLE_LINK7"/>
      <w:bookmarkStart w:id="5" w:name="OLE_LINK8"/>
      <w:bookmarkStart w:id="6" w:name="OLE_LINK16"/>
      <w:bookmarkStart w:id="7" w:name="OLE_LINK17"/>
      <w:bookmarkStart w:id="8" w:name="OLE_LINK11"/>
      <w:bookmarkStart w:id="9" w:name="OLE_LINK12"/>
      <w:r w:rsidRPr="00110B33">
        <w:rPr>
          <w:rFonts w:asciiTheme="majorHAnsi" w:eastAsia="Times New Roman" w:hAnsiTheme="majorHAnsi" w:cstheme="majorHAnsi"/>
        </w:rPr>
        <w:t>it R</w:t>
      </w:r>
      <w:r w:rsidR="00671AA5">
        <w:rPr>
          <w:rFonts w:asciiTheme="majorHAnsi" w:eastAsia="Times New Roman" w:hAnsiTheme="majorHAnsi" w:cstheme="majorHAnsi"/>
        </w:rPr>
        <w:t>.</w:t>
      </w:r>
      <w:r w:rsidRPr="00110B33">
        <w:rPr>
          <w:rFonts w:asciiTheme="majorHAnsi" w:eastAsia="Times New Roman" w:hAnsiTheme="majorHAnsi" w:cstheme="majorHAnsi"/>
        </w:rPr>
        <w:t>S</w:t>
      </w:r>
      <w:r w:rsidR="00671AA5">
        <w:rPr>
          <w:rFonts w:asciiTheme="majorHAnsi" w:eastAsia="Times New Roman" w:hAnsiTheme="majorHAnsi" w:cstheme="majorHAnsi"/>
        </w:rPr>
        <w:t>.</w:t>
      </w:r>
      <w:r w:rsidRPr="00110B33">
        <w:rPr>
          <w:rFonts w:asciiTheme="majorHAnsi" w:eastAsia="Times New Roman" w:hAnsiTheme="majorHAnsi" w:cstheme="majorHAnsi"/>
        </w:rPr>
        <w:t xml:space="preserve"> nga fshati </w:t>
      </w:r>
      <w:r w:rsidR="00671AA5">
        <w:rPr>
          <w:rFonts w:asciiTheme="majorHAnsi" w:eastAsia="Times New Roman" w:hAnsiTheme="majorHAnsi" w:cstheme="majorHAnsi"/>
        </w:rPr>
        <w:t>....</w:t>
      </w:r>
      <w:r w:rsidRPr="00110B33">
        <w:rPr>
          <w:rFonts w:asciiTheme="majorHAnsi" w:eastAsia="Times New Roman" w:hAnsiTheme="majorHAnsi" w:cstheme="majorHAnsi"/>
        </w:rPr>
        <w:t xml:space="preserve"> K. Prizrenit, për shkak se ka kryer veprën penale  dhuna në familje nga neni 248 par.1 të KPRK-së,</w:t>
      </w:r>
      <w:bookmarkEnd w:id="3"/>
      <w:bookmarkEnd w:id="4"/>
      <w:bookmarkEnd w:id="5"/>
      <w:bookmarkEnd w:id="6"/>
      <w:bookmarkEnd w:id="7"/>
      <w:bookmarkEnd w:id="8"/>
      <w:bookmarkEnd w:id="9"/>
      <w:r w:rsidRPr="00110B33">
        <w:rPr>
          <w:rFonts w:asciiTheme="majorHAnsi" w:eastAsia="Times New Roman" w:hAnsiTheme="majorHAnsi" w:cstheme="majorHAnsi"/>
        </w:rPr>
        <w:t xml:space="preserve"> të akuzuar sipas aktakuzës të Prokurorisë Themelore në Prizren - Departamenti i Përgjithshëm Penal, PP.II.nr.1702-2/21 të datës 16.09.2021, pas mbajtjes së shqyrtimit fillestar, në pranin e Prokurorit të Shtetit L</w:t>
      </w:r>
      <w:r w:rsidR="00671AA5">
        <w:rPr>
          <w:rFonts w:asciiTheme="majorHAnsi" w:eastAsia="Times New Roman" w:hAnsiTheme="majorHAnsi" w:cstheme="majorHAnsi"/>
        </w:rPr>
        <w:t>.</w:t>
      </w:r>
      <w:r w:rsidRPr="00110B33">
        <w:rPr>
          <w:rFonts w:asciiTheme="majorHAnsi" w:eastAsia="Times New Roman" w:hAnsiTheme="majorHAnsi" w:cstheme="majorHAnsi"/>
        </w:rPr>
        <w:t>J</w:t>
      </w:r>
      <w:r w:rsidR="00671AA5">
        <w:rPr>
          <w:rFonts w:asciiTheme="majorHAnsi" w:eastAsia="Times New Roman" w:hAnsiTheme="majorHAnsi" w:cstheme="majorHAnsi"/>
        </w:rPr>
        <w:t>.</w:t>
      </w:r>
      <w:bookmarkStart w:id="10" w:name="_GoBack"/>
      <w:bookmarkEnd w:id="10"/>
      <w:r w:rsidRPr="00110B33">
        <w:rPr>
          <w:rFonts w:asciiTheme="majorHAnsi" w:eastAsia="Times New Roman" w:hAnsiTheme="majorHAnsi" w:cstheme="majorHAnsi"/>
        </w:rPr>
        <w:t xml:space="preserve"> të dëmtuarës R</w:t>
      </w:r>
      <w:r w:rsidR="00671AA5">
        <w:rPr>
          <w:rFonts w:asciiTheme="majorHAnsi" w:eastAsia="Times New Roman" w:hAnsiTheme="majorHAnsi" w:cstheme="majorHAnsi"/>
        </w:rPr>
        <w:t>.</w:t>
      </w:r>
      <w:r w:rsidRPr="00110B33">
        <w:rPr>
          <w:rFonts w:asciiTheme="majorHAnsi" w:eastAsia="Times New Roman" w:hAnsiTheme="majorHAnsi" w:cstheme="majorHAnsi"/>
        </w:rPr>
        <w:t>S</w:t>
      </w:r>
      <w:r w:rsidR="00671AA5">
        <w:rPr>
          <w:rFonts w:asciiTheme="majorHAnsi" w:eastAsia="Times New Roman" w:hAnsiTheme="majorHAnsi" w:cstheme="majorHAnsi"/>
        </w:rPr>
        <w:t>.</w:t>
      </w:r>
      <w:r w:rsidRPr="00110B33">
        <w:rPr>
          <w:rFonts w:asciiTheme="majorHAnsi" w:eastAsia="Times New Roman" w:hAnsiTheme="majorHAnsi" w:cstheme="majorHAnsi"/>
        </w:rPr>
        <w:t xml:space="preserve"> dhe të akuzuarit R</w:t>
      </w:r>
      <w:r w:rsidR="00671AA5">
        <w:rPr>
          <w:rFonts w:asciiTheme="majorHAnsi" w:eastAsia="Times New Roman" w:hAnsiTheme="majorHAnsi" w:cstheme="majorHAnsi"/>
        </w:rPr>
        <w:t>.</w:t>
      </w:r>
      <w:r w:rsidRPr="00110B33">
        <w:rPr>
          <w:rFonts w:asciiTheme="majorHAnsi" w:eastAsia="Times New Roman" w:hAnsiTheme="majorHAnsi" w:cstheme="majorHAnsi"/>
        </w:rPr>
        <w:t>S</w:t>
      </w:r>
      <w:r w:rsidR="00671AA5">
        <w:rPr>
          <w:rFonts w:asciiTheme="majorHAnsi" w:eastAsia="Times New Roman" w:hAnsiTheme="majorHAnsi" w:cstheme="majorHAnsi"/>
        </w:rPr>
        <w:t>.</w:t>
      </w:r>
      <w:r w:rsidRPr="00110B33">
        <w:rPr>
          <w:rFonts w:asciiTheme="majorHAnsi" w:eastAsia="Times New Roman" w:hAnsiTheme="majorHAnsi" w:cstheme="majorHAnsi"/>
        </w:rPr>
        <w:t xml:space="preserve">  </w:t>
      </w:r>
      <w:bookmarkStart w:id="11" w:name="OLE_LINK27"/>
      <w:bookmarkStart w:id="12" w:name="OLE_LINK26"/>
      <w:r w:rsidRPr="00110B33">
        <w:rPr>
          <w:rFonts w:asciiTheme="majorHAnsi" w:eastAsia="Times New Roman" w:hAnsiTheme="majorHAnsi" w:cstheme="majorHAnsi"/>
        </w:rPr>
        <w:t xml:space="preserve">me datë 04.11.2021 mori dhe shpalli, ndërsa përpiloj me datën 04.11.2021 këtë: </w:t>
      </w:r>
    </w:p>
    <w:p w14:paraId="1A93B7A9" w14:textId="77777777" w:rsidR="00DC2B4B" w:rsidRPr="00110B33" w:rsidRDefault="00DC2B4B" w:rsidP="00DC2B4B">
      <w:pPr>
        <w:jc w:val="both"/>
        <w:rPr>
          <w:rFonts w:asciiTheme="majorHAnsi" w:eastAsia="Times New Roman" w:hAnsiTheme="majorHAnsi" w:cstheme="majorHAnsi"/>
        </w:rPr>
      </w:pPr>
    </w:p>
    <w:p w14:paraId="2FF98DB6" w14:textId="77777777" w:rsidR="00DC2B4B" w:rsidRPr="00110B33" w:rsidRDefault="00DC2B4B" w:rsidP="00DC2B4B">
      <w:pPr>
        <w:jc w:val="both"/>
        <w:rPr>
          <w:rFonts w:asciiTheme="majorHAnsi" w:eastAsia="Times New Roman" w:hAnsiTheme="majorHAnsi" w:cstheme="majorHAnsi"/>
        </w:rPr>
      </w:pPr>
    </w:p>
    <w:p w14:paraId="13BE4541" w14:textId="77777777" w:rsidR="00DC2B4B" w:rsidRPr="00110B33" w:rsidRDefault="00DC2B4B" w:rsidP="00DC2B4B">
      <w:pPr>
        <w:jc w:val="center"/>
        <w:rPr>
          <w:rFonts w:asciiTheme="majorHAnsi" w:eastAsia="Times New Roman" w:hAnsiTheme="majorHAnsi" w:cstheme="majorHAnsi"/>
          <w:b/>
        </w:rPr>
      </w:pPr>
      <w:r w:rsidRPr="00110B33">
        <w:rPr>
          <w:rFonts w:asciiTheme="majorHAnsi" w:eastAsia="Times New Roman" w:hAnsiTheme="majorHAnsi" w:cstheme="majorHAnsi"/>
          <w:b/>
        </w:rPr>
        <w:t>A K T G J Y K I M</w:t>
      </w:r>
    </w:p>
    <w:p w14:paraId="057382B1" w14:textId="77777777" w:rsidR="00DC2B4B" w:rsidRDefault="00DC2B4B" w:rsidP="00DC2B4B">
      <w:pPr>
        <w:ind w:firstLine="720"/>
        <w:jc w:val="both"/>
        <w:rPr>
          <w:rFonts w:asciiTheme="majorHAnsi" w:eastAsia="Times New Roman" w:hAnsiTheme="majorHAnsi" w:cstheme="majorHAnsi"/>
          <w:b/>
        </w:rPr>
      </w:pPr>
      <w:bookmarkStart w:id="13" w:name="OLE_LINK25"/>
      <w:bookmarkStart w:id="14" w:name="OLE_LINK22"/>
      <w:bookmarkStart w:id="15" w:name="OLE_LINK15"/>
      <w:bookmarkStart w:id="16" w:name="OLE_LINK14"/>
    </w:p>
    <w:p w14:paraId="3B697CFE" w14:textId="77777777" w:rsidR="00DC2B4B" w:rsidRDefault="00DC2B4B" w:rsidP="00DC2B4B">
      <w:pPr>
        <w:ind w:firstLine="720"/>
        <w:jc w:val="both"/>
        <w:rPr>
          <w:rFonts w:asciiTheme="majorHAnsi" w:eastAsia="Times New Roman" w:hAnsiTheme="majorHAnsi" w:cstheme="majorHAnsi"/>
          <w:b/>
        </w:rPr>
      </w:pPr>
    </w:p>
    <w:p w14:paraId="58ECFB0E" w14:textId="77777777" w:rsidR="00DC2B4B" w:rsidRPr="00110B33" w:rsidRDefault="00DC2B4B" w:rsidP="00DC2B4B">
      <w:pPr>
        <w:ind w:firstLine="720"/>
        <w:jc w:val="both"/>
        <w:rPr>
          <w:rFonts w:asciiTheme="majorHAnsi" w:eastAsia="Times New Roman" w:hAnsiTheme="majorHAnsi" w:cstheme="majorHAnsi"/>
          <w:b/>
        </w:rPr>
      </w:pPr>
      <w:r w:rsidRPr="00110B33">
        <w:rPr>
          <w:rFonts w:asciiTheme="majorHAnsi" w:eastAsia="Times New Roman" w:hAnsiTheme="majorHAnsi" w:cstheme="majorHAnsi"/>
          <w:b/>
        </w:rPr>
        <w:t>I akuzuari:</w:t>
      </w:r>
    </w:p>
    <w:p w14:paraId="16683FAD" w14:textId="77777777" w:rsidR="00DC2B4B" w:rsidRPr="00110B33" w:rsidRDefault="00DC2B4B" w:rsidP="00DC2B4B">
      <w:pPr>
        <w:jc w:val="both"/>
        <w:rPr>
          <w:rFonts w:asciiTheme="majorHAnsi" w:eastAsia="Times New Roman" w:hAnsiTheme="majorHAnsi" w:cstheme="majorHAnsi"/>
          <w:b/>
        </w:rPr>
      </w:pPr>
    </w:p>
    <w:p w14:paraId="385F7F6E" w14:textId="5036CCA1" w:rsidR="00DC2B4B" w:rsidRPr="00110B33" w:rsidRDefault="00DC2B4B" w:rsidP="00DC2B4B">
      <w:pPr>
        <w:ind w:firstLine="720"/>
        <w:jc w:val="both"/>
        <w:rPr>
          <w:rFonts w:asciiTheme="majorHAnsi" w:eastAsia="Times New Roman" w:hAnsiTheme="majorHAnsi" w:cstheme="majorHAnsi"/>
        </w:rPr>
      </w:pPr>
      <w:r w:rsidRPr="00110B33">
        <w:rPr>
          <w:rFonts w:asciiTheme="majorHAnsi" w:eastAsia="Times New Roman" w:hAnsiTheme="majorHAnsi" w:cstheme="majorHAnsi"/>
          <w:b/>
        </w:rPr>
        <w:t>R</w:t>
      </w:r>
      <w:r w:rsidR="00671AA5">
        <w:rPr>
          <w:rFonts w:asciiTheme="majorHAnsi" w:eastAsia="Times New Roman" w:hAnsiTheme="majorHAnsi" w:cstheme="majorHAnsi"/>
          <w:b/>
        </w:rPr>
        <w:t>.</w:t>
      </w:r>
      <w:r w:rsidRPr="00110B33">
        <w:rPr>
          <w:rFonts w:asciiTheme="majorHAnsi" w:eastAsia="Times New Roman" w:hAnsiTheme="majorHAnsi" w:cstheme="majorHAnsi"/>
          <w:b/>
        </w:rPr>
        <w:t>S</w:t>
      </w:r>
      <w:r w:rsidR="00671AA5">
        <w:rPr>
          <w:rFonts w:asciiTheme="majorHAnsi" w:eastAsia="Times New Roman" w:hAnsiTheme="majorHAnsi" w:cstheme="majorHAnsi"/>
          <w:b/>
        </w:rPr>
        <w:t>.</w:t>
      </w:r>
      <w:r w:rsidRPr="00110B33">
        <w:rPr>
          <w:rFonts w:asciiTheme="majorHAnsi" w:eastAsia="Times New Roman" w:hAnsiTheme="majorHAnsi" w:cstheme="majorHAnsi"/>
          <w:b/>
        </w:rPr>
        <w:t xml:space="preserve"> </w:t>
      </w:r>
      <w:r w:rsidRPr="00110B33">
        <w:rPr>
          <w:rFonts w:asciiTheme="majorHAnsi" w:eastAsia="Times New Roman" w:hAnsiTheme="majorHAnsi" w:cstheme="majorHAnsi"/>
        </w:rPr>
        <w:t>nga i ati M</w:t>
      </w:r>
      <w:r w:rsidR="00671AA5">
        <w:rPr>
          <w:rFonts w:asciiTheme="majorHAnsi" w:eastAsia="Times New Roman" w:hAnsiTheme="majorHAnsi" w:cstheme="majorHAnsi"/>
        </w:rPr>
        <w:t>.</w:t>
      </w:r>
      <w:r w:rsidRPr="00110B33">
        <w:rPr>
          <w:rFonts w:asciiTheme="majorHAnsi" w:eastAsia="Times New Roman" w:hAnsiTheme="majorHAnsi" w:cstheme="majorHAnsi"/>
        </w:rPr>
        <w:t xml:space="preserve"> dhe e ëma H</w:t>
      </w:r>
      <w:r w:rsidR="00671AA5">
        <w:rPr>
          <w:rFonts w:asciiTheme="majorHAnsi" w:eastAsia="Times New Roman" w:hAnsiTheme="majorHAnsi" w:cstheme="majorHAnsi"/>
        </w:rPr>
        <w:t>.</w:t>
      </w:r>
      <w:r w:rsidRPr="00110B33">
        <w:rPr>
          <w:rFonts w:asciiTheme="majorHAnsi" w:eastAsia="Times New Roman" w:hAnsiTheme="majorHAnsi" w:cstheme="majorHAnsi"/>
        </w:rPr>
        <w:t xml:space="preserve"> me mbiemër të vajzërisë M</w:t>
      </w:r>
      <w:r w:rsidR="00671AA5">
        <w:rPr>
          <w:rFonts w:asciiTheme="majorHAnsi" w:eastAsia="Times New Roman" w:hAnsiTheme="majorHAnsi" w:cstheme="majorHAnsi"/>
        </w:rPr>
        <w:t>.</w:t>
      </w:r>
      <w:r w:rsidRPr="00110B33">
        <w:rPr>
          <w:rFonts w:asciiTheme="majorHAnsi" w:eastAsia="Times New Roman" w:hAnsiTheme="majorHAnsi" w:cstheme="majorHAnsi"/>
        </w:rPr>
        <w:t xml:space="preserve"> i lindur  me datë </w:t>
      </w:r>
      <w:r w:rsidR="00671AA5">
        <w:rPr>
          <w:rFonts w:asciiTheme="majorHAnsi" w:eastAsia="Times New Roman" w:hAnsiTheme="majorHAnsi" w:cstheme="majorHAnsi"/>
        </w:rPr>
        <w:t>.... në fshatin ....</w:t>
      </w:r>
      <w:r w:rsidRPr="00110B33">
        <w:rPr>
          <w:rFonts w:asciiTheme="majorHAnsi" w:eastAsia="Times New Roman" w:hAnsiTheme="majorHAnsi" w:cstheme="majorHAnsi"/>
        </w:rPr>
        <w:t xml:space="preserve"> K.Prizrenit, tani me vendbanim në fshatin </w:t>
      </w:r>
      <w:r w:rsidR="00671AA5">
        <w:rPr>
          <w:rFonts w:asciiTheme="majorHAnsi" w:eastAsia="Times New Roman" w:hAnsiTheme="majorHAnsi" w:cstheme="majorHAnsi"/>
        </w:rPr>
        <w:t>....</w:t>
      </w:r>
      <w:r w:rsidRPr="00110B33">
        <w:rPr>
          <w:rFonts w:asciiTheme="majorHAnsi" w:eastAsia="Times New Roman" w:hAnsiTheme="majorHAnsi" w:cstheme="majorHAnsi"/>
        </w:rPr>
        <w:t xml:space="preserve"> K.Prizrenit, ka të kryer shkollën fillore, i martuar, baba i katër fëmijëve,  i pa punë, i gjendjes së dobët ekonomike, shqiptar, shtetas i Republikës së Kosovës, me numër personal të letërnjoftimit </w:t>
      </w:r>
      <w:r w:rsidR="00671AA5">
        <w:rPr>
          <w:rFonts w:asciiTheme="majorHAnsi" w:eastAsia="Times New Roman" w:hAnsiTheme="majorHAnsi" w:cstheme="majorHAnsi"/>
        </w:rPr>
        <w:t>....</w:t>
      </w:r>
    </w:p>
    <w:p w14:paraId="42A85F8D" w14:textId="77777777" w:rsidR="00DC2B4B" w:rsidRPr="00110B33" w:rsidRDefault="00DC2B4B" w:rsidP="00DC2B4B">
      <w:pPr>
        <w:rPr>
          <w:rFonts w:asciiTheme="majorHAnsi" w:eastAsia="Times New Roman" w:hAnsiTheme="majorHAnsi" w:cstheme="majorHAnsi"/>
          <w:b/>
        </w:rPr>
      </w:pPr>
    </w:p>
    <w:p w14:paraId="50666DBA" w14:textId="77777777" w:rsidR="00DC2B4B" w:rsidRPr="00110B33" w:rsidRDefault="00DC2B4B" w:rsidP="00DC2B4B">
      <w:pPr>
        <w:jc w:val="center"/>
        <w:rPr>
          <w:rFonts w:asciiTheme="majorHAnsi" w:eastAsia="Times New Roman" w:hAnsiTheme="majorHAnsi" w:cstheme="majorHAnsi"/>
          <w:b/>
        </w:rPr>
      </w:pPr>
    </w:p>
    <w:p w14:paraId="048C59AE" w14:textId="77777777" w:rsidR="00DC2B4B" w:rsidRPr="00110B33" w:rsidRDefault="00DC2B4B" w:rsidP="00DC2B4B">
      <w:pPr>
        <w:jc w:val="center"/>
        <w:rPr>
          <w:rFonts w:asciiTheme="majorHAnsi" w:eastAsia="Times New Roman" w:hAnsiTheme="majorHAnsi" w:cstheme="majorHAnsi"/>
          <w:b/>
        </w:rPr>
      </w:pPr>
      <w:r w:rsidRPr="00110B33">
        <w:rPr>
          <w:rFonts w:asciiTheme="majorHAnsi" w:eastAsia="Times New Roman" w:hAnsiTheme="majorHAnsi" w:cstheme="majorHAnsi"/>
          <w:b/>
        </w:rPr>
        <w:t>ËSHTË FAJTOR</w:t>
      </w:r>
    </w:p>
    <w:p w14:paraId="17592B46" w14:textId="77777777" w:rsidR="00DC2B4B" w:rsidRDefault="00DC2B4B" w:rsidP="00DC2B4B">
      <w:pPr>
        <w:spacing w:before="240"/>
        <w:jc w:val="both"/>
        <w:rPr>
          <w:rFonts w:asciiTheme="majorHAnsi" w:eastAsia="Times New Roman" w:hAnsiTheme="majorHAnsi" w:cstheme="majorHAnsi"/>
        </w:rPr>
      </w:pPr>
      <w:bookmarkStart w:id="17" w:name="OLE_LINK5"/>
      <w:bookmarkStart w:id="18" w:name="OLE_LINK4"/>
      <w:bookmarkStart w:id="19" w:name="OLE_LINK10"/>
      <w:bookmarkStart w:id="20" w:name="OLE_LINK9"/>
      <w:bookmarkStart w:id="21" w:name="OLE_LINK20"/>
      <w:bookmarkStart w:id="22" w:name="OLE_LINK13"/>
      <w:bookmarkStart w:id="23" w:name="OLE_LINK19"/>
      <w:bookmarkStart w:id="24" w:name="OLE_LINK18"/>
      <w:r w:rsidRPr="00110B33">
        <w:rPr>
          <w:rFonts w:asciiTheme="majorHAnsi" w:eastAsia="Times New Roman" w:hAnsiTheme="majorHAnsi" w:cstheme="majorHAnsi"/>
        </w:rPr>
        <w:t xml:space="preserve">  </w:t>
      </w:r>
      <w:r>
        <w:rPr>
          <w:rFonts w:asciiTheme="majorHAnsi" w:eastAsia="Times New Roman" w:hAnsiTheme="majorHAnsi" w:cstheme="majorHAnsi"/>
        </w:rPr>
        <w:tab/>
      </w:r>
    </w:p>
    <w:p w14:paraId="52DDE5B5" w14:textId="6A3DDE5C" w:rsidR="00DC2B4B" w:rsidRPr="007F0180" w:rsidRDefault="00DC2B4B" w:rsidP="00DC2B4B">
      <w:pPr>
        <w:spacing w:before="240"/>
        <w:ind w:firstLine="720"/>
        <w:jc w:val="both"/>
        <w:rPr>
          <w:rFonts w:asciiTheme="majorHAnsi" w:eastAsia="Times New Roman" w:hAnsiTheme="majorHAnsi" w:cstheme="majorHAnsi"/>
          <w:b/>
        </w:rPr>
      </w:pPr>
      <w:r w:rsidRPr="007F0180">
        <w:rPr>
          <w:rFonts w:asciiTheme="majorHAnsi" w:eastAsia="Times New Roman" w:hAnsiTheme="majorHAnsi" w:cstheme="majorHAnsi"/>
          <w:b/>
        </w:rPr>
        <w:t>I akuzuari R</w:t>
      </w:r>
      <w:r w:rsidR="00671AA5">
        <w:rPr>
          <w:rFonts w:asciiTheme="majorHAnsi" w:eastAsia="Times New Roman" w:hAnsiTheme="majorHAnsi" w:cstheme="majorHAnsi"/>
          <w:b/>
        </w:rPr>
        <w:t>.</w:t>
      </w:r>
      <w:r w:rsidRPr="007F0180">
        <w:rPr>
          <w:rFonts w:asciiTheme="majorHAnsi" w:eastAsia="Times New Roman" w:hAnsiTheme="majorHAnsi" w:cstheme="majorHAnsi"/>
          <w:b/>
        </w:rPr>
        <w:t>S</w:t>
      </w:r>
      <w:r w:rsidR="00671AA5">
        <w:rPr>
          <w:rFonts w:asciiTheme="majorHAnsi" w:eastAsia="Times New Roman" w:hAnsiTheme="majorHAnsi" w:cstheme="majorHAnsi"/>
          <w:b/>
        </w:rPr>
        <w:t>.</w:t>
      </w:r>
    </w:p>
    <w:p w14:paraId="25C24352" w14:textId="21DBF467" w:rsidR="00DC2B4B" w:rsidRPr="00110B33" w:rsidRDefault="00DC2B4B" w:rsidP="00DC2B4B">
      <w:pPr>
        <w:spacing w:before="240"/>
        <w:ind w:firstLine="720"/>
        <w:jc w:val="both"/>
        <w:rPr>
          <w:rFonts w:asciiTheme="majorHAnsi" w:eastAsia="Times New Roman" w:hAnsiTheme="majorHAnsi" w:cstheme="majorHAnsi"/>
        </w:rPr>
      </w:pPr>
      <w:r w:rsidRPr="00110B33">
        <w:rPr>
          <w:rFonts w:asciiTheme="majorHAnsi" w:eastAsia="Times New Roman" w:hAnsiTheme="majorHAnsi" w:cstheme="majorHAnsi"/>
        </w:rPr>
        <w:t xml:space="preserve">Se me datë 26.08.2021, rrethe orës 11.00 në fshatin </w:t>
      </w:r>
      <w:r w:rsidR="00671AA5">
        <w:rPr>
          <w:rFonts w:asciiTheme="majorHAnsi" w:eastAsia="Times New Roman" w:hAnsiTheme="majorHAnsi" w:cstheme="majorHAnsi"/>
        </w:rPr>
        <w:t>....</w:t>
      </w:r>
      <w:r w:rsidRPr="00110B33">
        <w:rPr>
          <w:rFonts w:asciiTheme="majorHAnsi" w:eastAsia="Times New Roman" w:hAnsiTheme="majorHAnsi" w:cstheme="majorHAnsi"/>
        </w:rPr>
        <w:t xml:space="preserve"> K. Prizrenit, kryen dhunën ose keqtrajtimin fizik, psikologjik ose ekonomik me qëllim të cenimit të dinjitetit të personit tjetër brenda një marrëdhënie familjare, në atë mënyrë që për shkak mosmarrëveshjes lidhur me ushqimin, nën ndikimin e alkoolit i pandehuri i shkakton presion psikik bashkëshortes së tij duke i bërtitur e më pas të gjitha enët ku e dëmtuara ishte duke përgatitur ushqimin i hedh në oborrin e shtëpisë</w:t>
      </w:r>
    </w:p>
    <w:p w14:paraId="289D7037" w14:textId="77777777" w:rsidR="00DC2B4B" w:rsidRPr="00110B33" w:rsidRDefault="00DC2B4B" w:rsidP="00DC2B4B">
      <w:pPr>
        <w:jc w:val="both"/>
        <w:rPr>
          <w:rFonts w:asciiTheme="majorHAnsi" w:eastAsia="Times New Roman" w:hAnsiTheme="majorHAnsi" w:cstheme="majorHAnsi"/>
          <w:b/>
        </w:rPr>
      </w:pPr>
    </w:p>
    <w:p w14:paraId="3AE6B623" w14:textId="77777777" w:rsidR="00DC2B4B" w:rsidRPr="00110B33" w:rsidRDefault="00DC2B4B" w:rsidP="00DC2B4B">
      <w:pPr>
        <w:ind w:firstLine="720"/>
        <w:jc w:val="both"/>
        <w:rPr>
          <w:rFonts w:asciiTheme="majorHAnsi" w:eastAsia="Times New Roman" w:hAnsiTheme="majorHAnsi" w:cstheme="majorHAnsi"/>
        </w:rPr>
      </w:pPr>
      <w:r w:rsidRPr="00110B33">
        <w:rPr>
          <w:rFonts w:asciiTheme="majorHAnsi" w:eastAsia="Times New Roman" w:hAnsiTheme="majorHAnsi" w:cstheme="majorHAnsi"/>
          <w:b/>
        </w:rPr>
        <w:lastRenderedPageBreak/>
        <w:t>Kështu  ka kryer veprën penale dhuna në familje, nga neni 248 (par.1)  të Kodit Penal të Republikës së Kosovës (KPRK-së).</w:t>
      </w:r>
    </w:p>
    <w:p w14:paraId="3FE6337B" w14:textId="77777777" w:rsidR="00DC2B4B" w:rsidRPr="00110B33" w:rsidRDefault="00DC2B4B" w:rsidP="00DC2B4B">
      <w:pPr>
        <w:jc w:val="both"/>
        <w:rPr>
          <w:rFonts w:asciiTheme="majorHAnsi" w:eastAsia="Times New Roman" w:hAnsiTheme="majorHAnsi" w:cstheme="majorHAnsi"/>
          <w:b/>
        </w:rPr>
      </w:pPr>
      <w:r w:rsidRPr="00110B33">
        <w:rPr>
          <w:rFonts w:asciiTheme="majorHAnsi" w:eastAsia="Times New Roman" w:hAnsiTheme="majorHAnsi" w:cstheme="majorHAnsi"/>
          <w:b/>
        </w:rPr>
        <w:t xml:space="preserve"> </w:t>
      </w:r>
      <w:bookmarkEnd w:id="17"/>
      <w:bookmarkEnd w:id="18"/>
      <w:bookmarkEnd w:id="19"/>
      <w:bookmarkEnd w:id="20"/>
      <w:bookmarkEnd w:id="21"/>
      <w:bookmarkEnd w:id="22"/>
      <w:bookmarkEnd w:id="23"/>
      <w:bookmarkEnd w:id="24"/>
    </w:p>
    <w:p w14:paraId="7D51DC8F" w14:textId="77777777" w:rsidR="00DC2B4B" w:rsidRPr="00110B33" w:rsidRDefault="00DC2B4B" w:rsidP="00DC2B4B">
      <w:pPr>
        <w:ind w:firstLine="720"/>
        <w:jc w:val="both"/>
        <w:rPr>
          <w:rFonts w:asciiTheme="majorHAnsi" w:eastAsia="Times New Roman" w:hAnsiTheme="majorHAnsi" w:cstheme="majorHAnsi"/>
          <w:b/>
        </w:rPr>
      </w:pPr>
      <w:r w:rsidRPr="00110B33">
        <w:rPr>
          <w:rFonts w:asciiTheme="majorHAnsi" w:eastAsia="Times New Roman" w:hAnsiTheme="majorHAnsi" w:cstheme="majorHAnsi"/>
        </w:rPr>
        <w:t>Andaj gjykata në kuptim të nenit 4, 7, 8, 9, 17, 38, 39, 40, 42, 43, 46, 47, 48, 49, 69, 70, 71 par.1,nën par.1.2.,neni 72 të KPRK-së, dhe nenit 365 të KPPK-së:</w:t>
      </w:r>
    </w:p>
    <w:p w14:paraId="488742D9" w14:textId="77777777" w:rsidR="00DC2B4B" w:rsidRPr="00110B33" w:rsidRDefault="00DC2B4B" w:rsidP="00DC2B4B">
      <w:pPr>
        <w:ind w:firstLine="720"/>
        <w:jc w:val="both"/>
        <w:rPr>
          <w:rFonts w:asciiTheme="majorHAnsi" w:eastAsia="Times New Roman" w:hAnsiTheme="majorHAnsi" w:cstheme="majorHAnsi"/>
        </w:rPr>
      </w:pPr>
    </w:p>
    <w:p w14:paraId="081C6410" w14:textId="77777777" w:rsidR="00DC2B4B" w:rsidRPr="00110B33" w:rsidRDefault="00DC2B4B" w:rsidP="00DC2B4B">
      <w:pPr>
        <w:jc w:val="both"/>
        <w:rPr>
          <w:rFonts w:asciiTheme="majorHAnsi" w:eastAsia="Times New Roman" w:hAnsiTheme="majorHAnsi" w:cstheme="majorHAnsi"/>
        </w:rPr>
      </w:pPr>
    </w:p>
    <w:p w14:paraId="44377C80" w14:textId="4CDF3562" w:rsidR="00DC2B4B" w:rsidRPr="007F0180" w:rsidRDefault="00DC2B4B" w:rsidP="00DC2B4B">
      <w:pPr>
        <w:ind w:firstLine="720"/>
        <w:jc w:val="both"/>
        <w:rPr>
          <w:rFonts w:asciiTheme="majorHAnsi" w:eastAsia="Times New Roman" w:hAnsiTheme="majorHAnsi" w:cstheme="majorHAnsi"/>
          <w:b/>
        </w:rPr>
      </w:pPr>
      <w:r w:rsidRPr="007F0180">
        <w:rPr>
          <w:rFonts w:asciiTheme="majorHAnsi" w:eastAsia="Times New Roman" w:hAnsiTheme="majorHAnsi" w:cstheme="majorHAnsi"/>
          <w:b/>
        </w:rPr>
        <w:t>Të akuzuarit R</w:t>
      </w:r>
      <w:r w:rsidR="00671AA5">
        <w:rPr>
          <w:rFonts w:asciiTheme="majorHAnsi" w:eastAsia="Times New Roman" w:hAnsiTheme="majorHAnsi" w:cstheme="majorHAnsi"/>
          <w:b/>
        </w:rPr>
        <w:t>.</w:t>
      </w:r>
      <w:r w:rsidRPr="007F0180">
        <w:rPr>
          <w:rFonts w:asciiTheme="majorHAnsi" w:eastAsia="Times New Roman" w:hAnsiTheme="majorHAnsi" w:cstheme="majorHAnsi"/>
          <w:b/>
        </w:rPr>
        <w:t>S</w:t>
      </w:r>
      <w:r w:rsidR="00671AA5">
        <w:rPr>
          <w:rFonts w:asciiTheme="majorHAnsi" w:eastAsia="Times New Roman" w:hAnsiTheme="majorHAnsi" w:cstheme="majorHAnsi"/>
          <w:b/>
        </w:rPr>
        <w:t>.</w:t>
      </w:r>
      <w:r w:rsidRPr="007F0180">
        <w:rPr>
          <w:rFonts w:asciiTheme="majorHAnsi" w:eastAsia="Times New Roman" w:hAnsiTheme="majorHAnsi" w:cstheme="majorHAnsi"/>
          <w:b/>
        </w:rPr>
        <w:t xml:space="preserve"> i</w:t>
      </w:r>
      <w:r>
        <w:rPr>
          <w:rFonts w:asciiTheme="majorHAnsi" w:eastAsia="Times New Roman" w:hAnsiTheme="majorHAnsi" w:cstheme="majorHAnsi"/>
          <w:b/>
        </w:rPr>
        <w:t xml:space="preserve"> shqipton:</w:t>
      </w:r>
    </w:p>
    <w:p w14:paraId="1FB0074E" w14:textId="77777777" w:rsidR="00DC2B4B" w:rsidRPr="00110B33" w:rsidRDefault="00DC2B4B" w:rsidP="00DC2B4B">
      <w:pPr>
        <w:ind w:firstLine="720"/>
        <w:jc w:val="both"/>
        <w:rPr>
          <w:rFonts w:asciiTheme="majorHAnsi" w:eastAsia="Times New Roman" w:hAnsiTheme="majorHAnsi" w:cstheme="majorHAnsi"/>
        </w:rPr>
      </w:pPr>
    </w:p>
    <w:p w14:paraId="3F14F5C8" w14:textId="77777777" w:rsidR="00DC2B4B" w:rsidRPr="00110B33" w:rsidRDefault="00DC2B4B" w:rsidP="00DC2B4B">
      <w:pPr>
        <w:jc w:val="both"/>
        <w:rPr>
          <w:rFonts w:asciiTheme="majorHAnsi" w:eastAsia="Times New Roman" w:hAnsiTheme="majorHAnsi" w:cstheme="majorHAnsi"/>
        </w:rPr>
      </w:pPr>
    </w:p>
    <w:p w14:paraId="2225C736" w14:textId="77777777" w:rsidR="00DC2B4B" w:rsidRPr="00110B33" w:rsidRDefault="00DC2B4B" w:rsidP="00DC2B4B">
      <w:pPr>
        <w:jc w:val="center"/>
        <w:rPr>
          <w:rFonts w:asciiTheme="majorHAnsi" w:eastAsia="Times New Roman" w:hAnsiTheme="majorHAnsi" w:cstheme="majorHAnsi"/>
        </w:rPr>
      </w:pPr>
      <w:r w:rsidRPr="00110B33">
        <w:rPr>
          <w:rFonts w:asciiTheme="majorHAnsi" w:eastAsia="Times New Roman" w:hAnsiTheme="majorHAnsi" w:cstheme="majorHAnsi"/>
          <w:b/>
          <w:kern w:val="3"/>
          <w:lang w:val="en-US"/>
        </w:rPr>
        <w:t>DËNIM ME GJOBË ME KUSHT</w:t>
      </w:r>
    </w:p>
    <w:p w14:paraId="1E581605" w14:textId="77777777" w:rsidR="00DC2B4B" w:rsidRPr="00110B33" w:rsidRDefault="00DC2B4B" w:rsidP="00DC2B4B">
      <w:pPr>
        <w:jc w:val="center"/>
        <w:rPr>
          <w:rFonts w:asciiTheme="majorHAnsi" w:eastAsia="Times New Roman" w:hAnsiTheme="majorHAnsi" w:cstheme="majorHAnsi"/>
        </w:rPr>
      </w:pPr>
    </w:p>
    <w:p w14:paraId="34518885" w14:textId="77777777" w:rsidR="00DC2B4B" w:rsidRDefault="00DC2B4B" w:rsidP="00DC2B4B">
      <w:pPr>
        <w:ind w:firstLine="720"/>
        <w:jc w:val="both"/>
        <w:rPr>
          <w:rFonts w:asciiTheme="majorHAnsi" w:eastAsia="Times New Roman" w:hAnsiTheme="majorHAnsi" w:cstheme="majorHAnsi"/>
        </w:rPr>
      </w:pPr>
    </w:p>
    <w:p w14:paraId="36EF33D4" w14:textId="77777777" w:rsidR="00DC2B4B" w:rsidRDefault="00DC2B4B" w:rsidP="00DC2B4B">
      <w:pPr>
        <w:ind w:firstLine="720"/>
        <w:jc w:val="both"/>
        <w:rPr>
          <w:rFonts w:asciiTheme="majorHAnsi" w:eastAsia="Times New Roman" w:hAnsiTheme="majorHAnsi" w:cstheme="majorHAnsi"/>
        </w:rPr>
      </w:pPr>
      <w:r w:rsidRPr="00110B33">
        <w:rPr>
          <w:rFonts w:asciiTheme="majorHAnsi" w:eastAsia="Times New Roman" w:hAnsiTheme="majorHAnsi" w:cstheme="majorHAnsi"/>
        </w:rPr>
        <w:t>Në shumën prej 300 (treqind) euro, i cili dënim nuk do të ekzekutohet në afatin kohor prej 1 (një) viti, nëse i akuzuari nga dita e plotfuqishmërisë së këtij aktgjykimi, nuk kryen ndonjë vepër tjetër penale.</w:t>
      </w:r>
    </w:p>
    <w:p w14:paraId="11A419DF" w14:textId="77777777" w:rsidR="00DC2B4B" w:rsidRPr="00110B33" w:rsidRDefault="00DC2B4B" w:rsidP="00DC2B4B">
      <w:pPr>
        <w:ind w:firstLine="720"/>
        <w:jc w:val="both"/>
        <w:rPr>
          <w:rFonts w:asciiTheme="majorHAnsi" w:eastAsia="Times New Roman" w:hAnsiTheme="majorHAnsi" w:cstheme="majorHAnsi"/>
        </w:rPr>
      </w:pPr>
    </w:p>
    <w:p w14:paraId="5F8128EC" w14:textId="77777777" w:rsidR="00DC2B4B" w:rsidRPr="00110B33" w:rsidRDefault="00DC2B4B" w:rsidP="00DC2B4B">
      <w:pPr>
        <w:rPr>
          <w:rFonts w:asciiTheme="majorHAnsi" w:eastAsia="Times New Roman" w:hAnsiTheme="majorHAnsi" w:cstheme="majorHAnsi"/>
        </w:rPr>
      </w:pPr>
    </w:p>
    <w:p w14:paraId="790BC650" w14:textId="77777777" w:rsidR="00DC2B4B" w:rsidRPr="00110B33" w:rsidRDefault="00DC2B4B" w:rsidP="00DC2B4B">
      <w:pPr>
        <w:widowControl w:val="0"/>
        <w:suppressAutoHyphens/>
        <w:overflowPunct w:val="0"/>
        <w:autoSpaceDE w:val="0"/>
        <w:autoSpaceDN w:val="0"/>
        <w:jc w:val="center"/>
        <w:textAlignment w:val="baseline"/>
        <w:rPr>
          <w:rFonts w:asciiTheme="majorHAnsi" w:eastAsia="Times New Roman" w:hAnsiTheme="majorHAnsi" w:cstheme="majorHAnsi"/>
          <w:b/>
          <w:kern w:val="3"/>
          <w:lang w:val="en-US"/>
        </w:rPr>
      </w:pPr>
      <w:bookmarkStart w:id="25" w:name="OLE_LINK40"/>
      <w:r w:rsidRPr="00110B33">
        <w:rPr>
          <w:rFonts w:asciiTheme="majorHAnsi" w:eastAsia="Times New Roman" w:hAnsiTheme="majorHAnsi" w:cstheme="majorHAnsi"/>
          <w:b/>
          <w:kern w:val="3"/>
          <w:lang w:val="en-US"/>
        </w:rPr>
        <w:t>DËNIMIN ME</w:t>
      </w:r>
      <w:bookmarkEnd w:id="25"/>
      <w:r w:rsidRPr="00110B33">
        <w:rPr>
          <w:rFonts w:asciiTheme="majorHAnsi" w:eastAsia="Times New Roman" w:hAnsiTheme="majorHAnsi" w:cstheme="majorHAnsi"/>
          <w:b/>
          <w:kern w:val="3"/>
          <w:lang w:val="en-US"/>
        </w:rPr>
        <w:t xml:space="preserve"> BURGIM ME KUSHT</w:t>
      </w:r>
    </w:p>
    <w:p w14:paraId="53C3F06F" w14:textId="77777777" w:rsidR="00DC2B4B" w:rsidRPr="00110B33" w:rsidRDefault="00DC2B4B" w:rsidP="00DC2B4B">
      <w:pPr>
        <w:rPr>
          <w:rFonts w:asciiTheme="majorHAnsi" w:eastAsia="Times New Roman" w:hAnsiTheme="majorHAnsi" w:cstheme="majorHAnsi"/>
        </w:rPr>
      </w:pPr>
    </w:p>
    <w:p w14:paraId="1EEBB874" w14:textId="77777777" w:rsidR="00DC2B4B" w:rsidRDefault="00DC2B4B" w:rsidP="00DC2B4B">
      <w:pPr>
        <w:ind w:firstLine="720"/>
        <w:jc w:val="both"/>
        <w:rPr>
          <w:rFonts w:asciiTheme="majorHAnsi" w:eastAsia="Times New Roman" w:hAnsiTheme="majorHAnsi" w:cstheme="majorHAnsi"/>
        </w:rPr>
      </w:pPr>
    </w:p>
    <w:p w14:paraId="541003B8" w14:textId="77777777" w:rsidR="00DC2B4B" w:rsidRPr="00110B33" w:rsidRDefault="00DC2B4B" w:rsidP="00DC2B4B">
      <w:pPr>
        <w:ind w:firstLine="720"/>
        <w:jc w:val="both"/>
        <w:rPr>
          <w:rFonts w:asciiTheme="majorHAnsi" w:eastAsia="Times New Roman" w:hAnsiTheme="majorHAnsi" w:cstheme="majorHAnsi"/>
        </w:rPr>
      </w:pPr>
      <w:r w:rsidRPr="00110B33">
        <w:rPr>
          <w:rFonts w:asciiTheme="majorHAnsi" w:eastAsia="Times New Roman" w:hAnsiTheme="majorHAnsi" w:cstheme="majorHAnsi"/>
        </w:rPr>
        <w:t>Duke ia vërtetuar dënimin me  burgim  në kohëzgjatje prej 6 ( gjashtë) muajve i cili dënim nuk do të ekzekutohet  nëse i akuzuari brenda afatit të verifikimit prej 1 (një) viti nuk kryen ndonjë vepër tjetër penale.</w:t>
      </w:r>
    </w:p>
    <w:p w14:paraId="056B91EC" w14:textId="77777777" w:rsidR="00DC2B4B" w:rsidRPr="00110B33" w:rsidRDefault="00DC2B4B" w:rsidP="00DC2B4B">
      <w:pPr>
        <w:jc w:val="both"/>
        <w:rPr>
          <w:rFonts w:asciiTheme="majorHAnsi" w:eastAsia="Times New Roman" w:hAnsiTheme="majorHAnsi" w:cstheme="majorHAnsi"/>
        </w:rPr>
      </w:pPr>
    </w:p>
    <w:p w14:paraId="0AC9C9AD" w14:textId="77777777" w:rsidR="00DC2B4B" w:rsidRPr="00110B33" w:rsidRDefault="00DC2B4B" w:rsidP="00DC2B4B">
      <w:pPr>
        <w:ind w:firstLine="720"/>
        <w:jc w:val="both"/>
        <w:rPr>
          <w:rFonts w:asciiTheme="majorHAnsi" w:eastAsia="Times New Roman" w:hAnsiTheme="majorHAnsi" w:cstheme="majorHAnsi"/>
        </w:rPr>
      </w:pPr>
      <w:r w:rsidRPr="00110B33">
        <w:rPr>
          <w:rFonts w:asciiTheme="majorHAnsi" w:eastAsia="Times New Roman" w:hAnsiTheme="majorHAnsi" w:cstheme="majorHAnsi"/>
        </w:rPr>
        <w:t>E dëmtuara, me adresë si në shkresat e lëndës për realizimin e kërkesës pasurore juridike udhëzohet në kontest të rregullt civil – juridik.</w:t>
      </w:r>
    </w:p>
    <w:p w14:paraId="7A4ABB80" w14:textId="77777777" w:rsidR="00DC2B4B" w:rsidRPr="00110B33" w:rsidRDefault="00DC2B4B" w:rsidP="00DC2B4B">
      <w:pPr>
        <w:jc w:val="both"/>
        <w:rPr>
          <w:rFonts w:asciiTheme="majorHAnsi" w:eastAsia="Times New Roman" w:hAnsiTheme="majorHAnsi" w:cstheme="majorHAnsi"/>
        </w:rPr>
      </w:pPr>
    </w:p>
    <w:p w14:paraId="20080C8C" w14:textId="6E7B0E70" w:rsidR="00DC2B4B" w:rsidRPr="00110B33" w:rsidRDefault="00DC2B4B" w:rsidP="00DC2B4B">
      <w:pPr>
        <w:ind w:firstLine="720"/>
        <w:jc w:val="both"/>
        <w:rPr>
          <w:rFonts w:asciiTheme="majorHAnsi" w:eastAsia="Times New Roman" w:hAnsiTheme="majorHAnsi" w:cstheme="majorHAnsi"/>
        </w:rPr>
      </w:pPr>
      <w:r w:rsidRPr="00110B33">
        <w:rPr>
          <w:rFonts w:asciiTheme="majorHAnsi" w:eastAsia="Times New Roman" w:hAnsiTheme="majorHAnsi" w:cstheme="majorHAnsi"/>
        </w:rPr>
        <w:t>I akuzuari R</w:t>
      </w:r>
      <w:r w:rsidR="00671AA5">
        <w:rPr>
          <w:rFonts w:asciiTheme="majorHAnsi" w:eastAsia="Times New Roman" w:hAnsiTheme="majorHAnsi" w:cstheme="majorHAnsi"/>
        </w:rPr>
        <w:t>.</w:t>
      </w:r>
      <w:r w:rsidRPr="00110B33">
        <w:rPr>
          <w:rFonts w:asciiTheme="majorHAnsi" w:eastAsia="Times New Roman" w:hAnsiTheme="majorHAnsi" w:cstheme="majorHAnsi"/>
        </w:rPr>
        <w:t>S</w:t>
      </w:r>
      <w:r w:rsidR="00671AA5">
        <w:rPr>
          <w:rFonts w:asciiTheme="majorHAnsi" w:eastAsia="Times New Roman" w:hAnsiTheme="majorHAnsi" w:cstheme="majorHAnsi"/>
        </w:rPr>
        <w:t>.</w:t>
      </w:r>
      <w:r w:rsidRPr="00110B33">
        <w:rPr>
          <w:rFonts w:asciiTheme="majorHAnsi" w:eastAsia="Times New Roman" w:hAnsiTheme="majorHAnsi" w:cstheme="majorHAnsi"/>
        </w:rPr>
        <w:t xml:space="preserve"> obligohet që ti paguaj shpenzimet e procedurës penale dhe atë në  emër të paushallit gjyqësor të paguaj shumën prej 20 euro, dhe për kompensimin e viktimave të krimit duhet të paguaj shumën prej 30 euro, e të gjitha këto në afat prej  15 ditësh nga dita e plotfuqishmërisë së këtij aktgjykimi, e nën kërcënimin e përmbarimit ligjor.</w:t>
      </w:r>
    </w:p>
    <w:p w14:paraId="6FD611D3" w14:textId="77777777" w:rsidR="00DC2B4B" w:rsidRPr="00110B33" w:rsidRDefault="00DC2B4B" w:rsidP="00DC2B4B">
      <w:pPr>
        <w:rPr>
          <w:rFonts w:asciiTheme="majorHAnsi" w:eastAsia="Times New Roman" w:hAnsiTheme="majorHAnsi" w:cstheme="majorHAnsi"/>
          <w:b/>
        </w:rPr>
      </w:pPr>
    </w:p>
    <w:bookmarkEnd w:id="11"/>
    <w:bookmarkEnd w:id="12"/>
    <w:bookmarkEnd w:id="13"/>
    <w:bookmarkEnd w:id="14"/>
    <w:bookmarkEnd w:id="15"/>
    <w:bookmarkEnd w:id="16"/>
    <w:p w14:paraId="0276C9FC" w14:textId="77777777" w:rsidR="00DC2B4B" w:rsidRPr="00110B33" w:rsidRDefault="00DC2B4B" w:rsidP="00DC2B4B">
      <w:pPr>
        <w:ind w:left="2880" w:firstLine="720"/>
        <w:rPr>
          <w:rFonts w:asciiTheme="majorHAnsi" w:eastAsia="Times New Roman" w:hAnsiTheme="majorHAnsi" w:cstheme="majorHAnsi"/>
          <w:b/>
        </w:rPr>
      </w:pPr>
    </w:p>
    <w:p w14:paraId="222F859E" w14:textId="77777777" w:rsidR="00DC2B4B" w:rsidRPr="00110B33" w:rsidRDefault="00DC2B4B" w:rsidP="00DC2B4B">
      <w:pPr>
        <w:ind w:left="2880" w:firstLine="720"/>
        <w:rPr>
          <w:rFonts w:asciiTheme="majorHAnsi" w:eastAsia="Times New Roman" w:hAnsiTheme="majorHAnsi" w:cstheme="majorHAnsi"/>
          <w:b/>
        </w:rPr>
      </w:pPr>
      <w:r w:rsidRPr="00110B33">
        <w:rPr>
          <w:rFonts w:asciiTheme="majorHAnsi" w:eastAsia="Times New Roman" w:hAnsiTheme="majorHAnsi" w:cstheme="majorHAnsi"/>
          <w:b/>
        </w:rPr>
        <w:t xml:space="preserve">  A r s y e t i m</w:t>
      </w:r>
    </w:p>
    <w:p w14:paraId="1425B34E" w14:textId="77777777" w:rsidR="00DC2B4B" w:rsidRPr="00110B33" w:rsidRDefault="00DC2B4B" w:rsidP="00DC2B4B">
      <w:pPr>
        <w:jc w:val="both"/>
        <w:rPr>
          <w:rFonts w:asciiTheme="majorHAnsi" w:eastAsia="Times New Roman" w:hAnsiTheme="majorHAnsi" w:cstheme="majorHAnsi"/>
        </w:rPr>
      </w:pPr>
    </w:p>
    <w:p w14:paraId="055C6499" w14:textId="77777777" w:rsidR="00DC2B4B" w:rsidRDefault="00DC2B4B" w:rsidP="00DC2B4B">
      <w:pPr>
        <w:ind w:firstLine="720"/>
        <w:jc w:val="both"/>
        <w:rPr>
          <w:rFonts w:asciiTheme="majorHAnsi" w:eastAsia="Times New Roman" w:hAnsiTheme="majorHAnsi" w:cstheme="majorHAnsi"/>
        </w:rPr>
      </w:pPr>
    </w:p>
    <w:p w14:paraId="448BE9F8" w14:textId="4F4CDE23" w:rsidR="00DC2B4B" w:rsidRPr="00110B33" w:rsidRDefault="00DC2B4B" w:rsidP="00DC2B4B">
      <w:pPr>
        <w:ind w:firstLine="720"/>
        <w:jc w:val="both"/>
        <w:rPr>
          <w:rFonts w:asciiTheme="majorHAnsi" w:eastAsia="Times New Roman" w:hAnsiTheme="majorHAnsi" w:cstheme="majorHAnsi"/>
        </w:rPr>
      </w:pPr>
      <w:r w:rsidRPr="00110B33">
        <w:rPr>
          <w:rFonts w:asciiTheme="majorHAnsi" w:eastAsia="Times New Roman" w:hAnsiTheme="majorHAnsi" w:cstheme="majorHAnsi"/>
        </w:rPr>
        <w:t>Prokuroria Themelore në Prizren, ka parashtruar aktakuzë nën numrin PP.II.nr.1702-2/21 të datës 16.09.2021, kundër të akuzuarit R</w:t>
      </w:r>
      <w:r w:rsidR="00671AA5">
        <w:rPr>
          <w:rFonts w:asciiTheme="majorHAnsi" w:eastAsia="Times New Roman" w:hAnsiTheme="majorHAnsi" w:cstheme="majorHAnsi"/>
        </w:rPr>
        <w:t>.</w:t>
      </w:r>
      <w:r w:rsidRPr="00110B33">
        <w:rPr>
          <w:rFonts w:asciiTheme="majorHAnsi" w:eastAsia="Times New Roman" w:hAnsiTheme="majorHAnsi" w:cstheme="majorHAnsi"/>
        </w:rPr>
        <w:t>S</w:t>
      </w:r>
      <w:r w:rsidR="00671AA5">
        <w:rPr>
          <w:rFonts w:asciiTheme="majorHAnsi" w:eastAsia="Times New Roman" w:hAnsiTheme="majorHAnsi" w:cstheme="majorHAnsi"/>
        </w:rPr>
        <w:t>.</w:t>
      </w:r>
      <w:r w:rsidRPr="00110B33">
        <w:rPr>
          <w:rFonts w:asciiTheme="majorHAnsi" w:eastAsia="Times New Roman" w:hAnsiTheme="majorHAnsi" w:cstheme="majorHAnsi"/>
        </w:rPr>
        <w:t xml:space="preserve"> nga fshati  </w:t>
      </w:r>
      <w:r w:rsidR="00671AA5">
        <w:rPr>
          <w:rFonts w:asciiTheme="majorHAnsi" w:eastAsia="Times New Roman" w:hAnsiTheme="majorHAnsi" w:cstheme="majorHAnsi"/>
        </w:rPr>
        <w:t>....</w:t>
      </w:r>
      <w:r w:rsidRPr="00110B33">
        <w:rPr>
          <w:rFonts w:asciiTheme="majorHAnsi" w:eastAsia="Times New Roman" w:hAnsiTheme="majorHAnsi" w:cstheme="majorHAnsi"/>
        </w:rPr>
        <w:t xml:space="preserve"> K. Prizrenit, për shkak se ka kryer veprën penale  dhuna në familje nga neni 248 par.1 të KPRK-së </w:t>
      </w:r>
    </w:p>
    <w:p w14:paraId="469BA543" w14:textId="77777777" w:rsidR="00DC2B4B" w:rsidRPr="00110B33" w:rsidRDefault="00DC2B4B" w:rsidP="00DC2B4B">
      <w:pPr>
        <w:ind w:firstLine="720"/>
        <w:jc w:val="both"/>
        <w:rPr>
          <w:rFonts w:asciiTheme="majorHAnsi" w:eastAsia="Times New Roman" w:hAnsiTheme="majorHAnsi" w:cstheme="majorHAnsi"/>
        </w:rPr>
      </w:pPr>
    </w:p>
    <w:p w14:paraId="5C1FD0D5" w14:textId="77777777" w:rsidR="00DC2B4B" w:rsidRPr="00110B33" w:rsidRDefault="00DC2B4B" w:rsidP="00DC2B4B">
      <w:pPr>
        <w:ind w:firstLine="720"/>
        <w:jc w:val="both"/>
        <w:rPr>
          <w:rFonts w:asciiTheme="majorHAnsi" w:eastAsia="Times New Roman" w:hAnsiTheme="majorHAnsi" w:cstheme="majorHAnsi"/>
        </w:rPr>
      </w:pPr>
      <w:r w:rsidRPr="00110B33">
        <w:rPr>
          <w:rFonts w:asciiTheme="majorHAnsi" w:eastAsia="Franklin Gothic Book" w:hAnsiTheme="majorHAnsi" w:cstheme="majorHAnsi"/>
        </w:rPr>
        <w:t>Pas leximit të aktakuzës, i akuzuari ka pranuar fajësinë për veprën penale e cila i vihet në barrë sipas aktakuzës së lartcekur, e ndien  veten fajtor, dhe është penduar për atë që  ka ndodhur.</w:t>
      </w:r>
    </w:p>
    <w:p w14:paraId="4B9B5EE2" w14:textId="77777777" w:rsidR="00DC2B4B" w:rsidRPr="00110B33" w:rsidRDefault="00DC2B4B" w:rsidP="00DC2B4B">
      <w:pPr>
        <w:ind w:firstLine="720"/>
        <w:jc w:val="both"/>
        <w:rPr>
          <w:rFonts w:asciiTheme="majorHAnsi" w:eastAsia="Times New Roman" w:hAnsiTheme="majorHAnsi" w:cstheme="majorHAnsi"/>
        </w:rPr>
      </w:pPr>
    </w:p>
    <w:p w14:paraId="2293E656" w14:textId="3FCCFC11" w:rsidR="00DC2B4B" w:rsidRPr="00110B33" w:rsidRDefault="00DC2B4B" w:rsidP="00DC2B4B">
      <w:pPr>
        <w:ind w:firstLine="720"/>
        <w:jc w:val="both"/>
        <w:rPr>
          <w:rFonts w:asciiTheme="majorHAnsi" w:hAnsiTheme="majorHAnsi" w:cstheme="majorHAnsi"/>
        </w:rPr>
      </w:pPr>
      <w:r w:rsidRPr="00110B33">
        <w:rPr>
          <w:rFonts w:asciiTheme="majorHAnsi" w:hAnsiTheme="majorHAnsi" w:cstheme="majorHAnsi"/>
        </w:rPr>
        <w:t xml:space="preserve">Gjykata duke vepruar në këtë çështje penale, ka caktuar dhe mbajtur shqyrtimin fillestar më datë 04.11.2021, </w:t>
      </w:r>
      <w:r w:rsidRPr="00110B33">
        <w:rPr>
          <w:rFonts w:asciiTheme="majorHAnsi" w:eastAsia="Times New Roman" w:hAnsiTheme="majorHAnsi" w:cstheme="majorHAnsi"/>
        </w:rPr>
        <w:t xml:space="preserve">në prezencën e palëve, është lexuar aktakuza nga prokurori i shtetit </w:t>
      </w:r>
      <w:r w:rsidRPr="00110B33">
        <w:rPr>
          <w:rFonts w:asciiTheme="majorHAnsi" w:hAnsiTheme="majorHAnsi" w:cstheme="majorHAnsi"/>
        </w:rPr>
        <w:t xml:space="preserve">në të cilin i akuzuari  ka pranuar vullnetarisht fajësinë për veprën penale e cila i </w:t>
      </w:r>
      <w:r w:rsidRPr="00110B33">
        <w:rPr>
          <w:rFonts w:asciiTheme="majorHAnsi" w:hAnsiTheme="majorHAnsi" w:cstheme="majorHAnsi"/>
        </w:rPr>
        <w:lastRenderedPageBreak/>
        <w:t>vihet në barrë sipas aktakuzës së lartcekur, i akuzuari R</w:t>
      </w:r>
      <w:r w:rsidR="00671AA5">
        <w:rPr>
          <w:rFonts w:asciiTheme="majorHAnsi" w:hAnsiTheme="majorHAnsi" w:cstheme="majorHAnsi"/>
        </w:rPr>
        <w:t>.</w:t>
      </w:r>
      <w:r w:rsidRPr="00110B33">
        <w:rPr>
          <w:rFonts w:asciiTheme="majorHAnsi" w:hAnsiTheme="majorHAnsi" w:cstheme="majorHAnsi"/>
        </w:rPr>
        <w:t>S</w:t>
      </w:r>
      <w:r w:rsidR="00671AA5">
        <w:rPr>
          <w:rFonts w:asciiTheme="majorHAnsi" w:hAnsiTheme="majorHAnsi" w:cstheme="majorHAnsi"/>
        </w:rPr>
        <w:t>.</w:t>
      </w:r>
      <w:r w:rsidRPr="00110B33">
        <w:rPr>
          <w:rFonts w:asciiTheme="majorHAnsi" w:hAnsiTheme="majorHAnsi" w:cstheme="majorHAnsi"/>
        </w:rPr>
        <w:t xml:space="preserve"> ka deklaruar se e pranon fajësinë vullnetarisht për veprën për të cilën ngarkohem, duke theksuar se jam penduar shumë, të dëmtuarën  kam bashkëshorte  me të cilën jetojmë në një shtëpi, i kërkon falje të dëmtuarës në seancë, jemi të ndarë nga fëmijët e mi, jetoj në një shtëpi vetëm me gruan, premtoj se në të ardhmen nuk do të përsërisë veprime të tilla kundërligjore, në atë moment kam qenë nën ndikim të alkoolit, jam i pa punë, i gjendjes së dobët materiale, mbajtës i vetëm i familjes dhe e lus gjykatën që të më[ shqiptojë një dënim sa më të butë.</w:t>
      </w:r>
    </w:p>
    <w:p w14:paraId="1EF829BE" w14:textId="77777777" w:rsidR="00DC2B4B" w:rsidRPr="00110B33" w:rsidRDefault="00DC2B4B" w:rsidP="00DC2B4B">
      <w:pPr>
        <w:ind w:firstLine="720"/>
        <w:jc w:val="both"/>
        <w:rPr>
          <w:rFonts w:asciiTheme="majorHAnsi" w:hAnsiTheme="majorHAnsi" w:cstheme="majorHAnsi"/>
        </w:rPr>
      </w:pPr>
      <w:r w:rsidRPr="00110B33">
        <w:rPr>
          <w:rFonts w:asciiTheme="majorHAnsi" w:hAnsiTheme="majorHAnsi" w:cstheme="majorHAnsi"/>
        </w:rPr>
        <w:t xml:space="preserve"> </w:t>
      </w:r>
    </w:p>
    <w:p w14:paraId="31660FDA" w14:textId="3D6EAD5A" w:rsidR="00DC2B4B" w:rsidRDefault="00DC2B4B" w:rsidP="00DC2B4B">
      <w:pPr>
        <w:ind w:firstLine="720"/>
        <w:jc w:val="both"/>
        <w:rPr>
          <w:rFonts w:asciiTheme="majorHAnsi" w:eastAsia="Times New Roman" w:hAnsiTheme="majorHAnsi" w:cstheme="majorHAnsi"/>
        </w:rPr>
      </w:pPr>
      <w:r w:rsidRPr="00110B33">
        <w:rPr>
          <w:rFonts w:asciiTheme="majorHAnsi" w:eastAsia="Times New Roman" w:hAnsiTheme="majorHAnsi" w:cstheme="majorHAnsi"/>
        </w:rPr>
        <w:t>Prokurori i shtetit nuk e kundërshtoj pranimin e fajësisë nga ana e të akuzuarit, meqenëse i njëjti pranimin e fajësisë sa i përket veprës penale e kanë bërë vullnetarisht, që është në pajtim me  nenit 248 të KPPRK-së.</w:t>
      </w:r>
    </w:p>
    <w:p w14:paraId="59FD1E11" w14:textId="77777777" w:rsidR="00671AA5" w:rsidRPr="00110B33" w:rsidRDefault="00671AA5" w:rsidP="00DC2B4B">
      <w:pPr>
        <w:ind w:firstLine="720"/>
        <w:jc w:val="both"/>
        <w:rPr>
          <w:rFonts w:asciiTheme="majorHAnsi" w:eastAsia="Times New Roman" w:hAnsiTheme="majorHAnsi" w:cstheme="majorHAnsi"/>
        </w:rPr>
      </w:pPr>
    </w:p>
    <w:p w14:paraId="337AF005" w14:textId="008CE10D" w:rsidR="00DC2B4B" w:rsidRPr="00110B33" w:rsidRDefault="00DC2B4B" w:rsidP="00DC2B4B">
      <w:pPr>
        <w:ind w:firstLine="720"/>
        <w:jc w:val="both"/>
        <w:rPr>
          <w:rFonts w:asciiTheme="majorHAnsi" w:hAnsiTheme="majorHAnsi" w:cstheme="majorHAnsi"/>
        </w:rPr>
      </w:pPr>
      <w:r w:rsidRPr="00110B33">
        <w:rPr>
          <w:rFonts w:asciiTheme="majorHAnsi" w:hAnsiTheme="majorHAnsi" w:cstheme="majorHAnsi"/>
        </w:rPr>
        <w:t>Bazuar në pranimin e fajësisë nga ana e të akuzuarit  R</w:t>
      </w:r>
      <w:r w:rsidR="00671AA5">
        <w:rPr>
          <w:rFonts w:asciiTheme="majorHAnsi" w:hAnsiTheme="majorHAnsi" w:cstheme="majorHAnsi"/>
        </w:rPr>
        <w:t>.</w:t>
      </w:r>
      <w:r w:rsidRPr="00110B33">
        <w:rPr>
          <w:rFonts w:asciiTheme="majorHAnsi" w:hAnsiTheme="majorHAnsi" w:cstheme="majorHAnsi"/>
        </w:rPr>
        <w:t>S</w:t>
      </w:r>
      <w:r w:rsidR="00671AA5">
        <w:rPr>
          <w:rFonts w:asciiTheme="majorHAnsi" w:hAnsiTheme="majorHAnsi" w:cstheme="majorHAnsi"/>
        </w:rPr>
        <w:t>.</w:t>
      </w:r>
      <w:r w:rsidRPr="00110B33">
        <w:rPr>
          <w:rFonts w:asciiTheme="majorHAnsi" w:hAnsiTheme="majorHAnsi" w:cstheme="majorHAnsi"/>
        </w:rPr>
        <w:t xml:space="preserve"> gjykata nuk është lëshuar në procedimin e provave </w:t>
      </w:r>
    </w:p>
    <w:p w14:paraId="0E56B0C8" w14:textId="77777777" w:rsidR="00DC2B4B" w:rsidRPr="00110B33" w:rsidRDefault="00DC2B4B" w:rsidP="00DC2B4B">
      <w:pPr>
        <w:ind w:firstLine="720"/>
        <w:jc w:val="both"/>
        <w:rPr>
          <w:rFonts w:asciiTheme="majorHAnsi" w:hAnsiTheme="majorHAnsi" w:cstheme="majorHAnsi"/>
        </w:rPr>
      </w:pPr>
    </w:p>
    <w:p w14:paraId="2EC8AEA4" w14:textId="77777777" w:rsidR="00DC2B4B" w:rsidRPr="00110B33" w:rsidRDefault="00DC2B4B" w:rsidP="00DC2B4B">
      <w:pPr>
        <w:ind w:firstLine="720"/>
        <w:jc w:val="both"/>
        <w:rPr>
          <w:rFonts w:asciiTheme="majorHAnsi" w:hAnsiTheme="majorHAnsi" w:cstheme="majorHAnsi"/>
        </w:rPr>
      </w:pPr>
      <w:r w:rsidRPr="00110B33">
        <w:rPr>
          <w:rFonts w:asciiTheme="majorHAnsi" w:hAnsiTheme="majorHAnsi" w:cstheme="majorHAnsi"/>
        </w:rPr>
        <w:t>Gjykata në shqyrtim gjyqësor nga pranimi i fajësisë nga të akuzuarit dhe provave materiale në shkresat e lëndës, ka vërtetuar këtë gjendje faktike:</w:t>
      </w:r>
    </w:p>
    <w:p w14:paraId="63E09614" w14:textId="19869961" w:rsidR="00DC2B4B" w:rsidRPr="007F0180" w:rsidRDefault="00DC2B4B" w:rsidP="00DC2B4B">
      <w:pPr>
        <w:spacing w:before="240"/>
        <w:ind w:firstLine="720"/>
        <w:jc w:val="both"/>
        <w:rPr>
          <w:rFonts w:asciiTheme="majorHAnsi" w:eastAsia="Times New Roman" w:hAnsiTheme="majorHAnsi" w:cstheme="majorHAnsi"/>
          <w:b/>
        </w:rPr>
      </w:pPr>
      <w:r w:rsidRPr="007F0180">
        <w:rPr>
          <w:rFonts w:asciiTheme="majorHAnsi" w:eastAsia="Times New Roman" w:hAnsiTheme="majorHAnsi" w:cstheme="majorHAnsi"/>
          <w:b/>
        </w:rPr>
        <w:t>I akuzuari R</w:t>
      </w:r>
      <w:r w:rsidR="00671AA5">
        <w:rPr>
          <w:rFonts w:asciiTheme="majorHAnsi" w:eastAsia="Times New Roman" w:hAnsiTheme="majorHAnsi" w:cstheme="majorHAnsi"/>
          <w:b/>
        </w:rPr>
        <w:t>.</w:t>
      </w:r>
      <w:r w:rsidRPr="007F0180">
        <w:rPr>
          <w:rFonts w:asciiTheme="majorHAnsi" w:eastAsia="Times New Roman" w:hAnsiTheme="majorHAnsi" w:cstheme="majorHAnsi"/>
          <w:b/>
        </w:rPr>
        <w:t>S</w:t>
      </w:r>
      <w:r w:rsidR="00671AA5">
        <w:rPr>
          <w:rFonts w:asciiTheme="majorHAnsi" w:eastAsia="Times New Roman" w:hAnsiTheme="majorHAnsi" w:cstheme="majorHAnsi"/>
          <w:b/>
        </w:rPr>
        <w:t>.</w:t>
      </w:r>
    </w:p>
    <w:p w14:paraId="39EA6890" w14:textId="64AEE457" w:rsidR="00DC2B4B" w:rsidRPr="00110B33" w:rsidRDefault="00DC2B4B" w:rsidP="00DC2B4B">
      <w:pPr>
        <w:spacing w:before="240"/>
        <w:ind w:firstLine="720"/>
        <w:jc w:val="both"/>
        <w:rPr>
          <w:rFonts w:asciiTheme="majorHAnsi" w:eastAsia="Times New Roman" w:hAnsiTheme="majorHAnsi" w:cstheme="majorHAnsi"/>
        </w:rPr>
      </w:pPr>
      <w:r w:rsidRPr="00110B33">
        <w:rPr>
          <w:rFonts w:asciiTheme="majorHAnsi" w:eastAsia="Times New Roman" w:hAnsiTheme="majorHAnsi" w:cstheme="majorHAnsi"/>
        </w:rPr>
        <w:t xml:space="preserve">Në tërësi u vërtetua se me datë  26.08.2021, rrethe orës 11.00 në fshatin </w:t>
      </w:r>
      <w:r w:rsidR="00671AA5">
        <w:rPr>
          <w:rFonts w:asciiTheme="majorHAnsi" w:eastAsia="Times New Roman" w:hAnsiTheme="majorHAnsi" w:cstheme="majorHAnsi"/>
        </w:rPr>
        <w:t>....</w:t>
      </w:r>
      <w:r w:rsidRPr="00110B33">
        <w:rPr>
          <w:rFonts w:asciiTheme="majorHAnsi" w:eastAsia="Times New Roman" w:hAnsiTheme="majorHAnsi" w:cstheme="majorHAnsi"/>
        </w:rPr>
        <w:t xml:space="preserve"> K. Prizrenit, kryen dhunën ose keqtrajtimin fizik, psikologjik ose ekonomik me qëllim të cenimit të dinjitetit të personit tjetër brenda një marrëdhënie familjare, në atë mënyrë që për shkak mosmarrëveshjes lidhur me ushqimin, nën ndikimin e alkoolit i pandehuri i shkakton presion psikik bashkëshortes së tij duke i bërtitur e më pas të gjitha enët ku e dëmtuara ishte duke përgatitur ushqimin i hedh në oborrin e shtëpisë</w:t>
      </w:r>
    </w:p>
    <w:p w14:paraId="70BA3A58" w14:textId="77777777" w:rsidR="00DC2B4B" w:rsidRPr="00110B33" w:rsidRDefault="00DC2B4B" w:rsidP="00DC2B4B">
      <w:pPr>
        <w:jc w:val="both"/>
        <w:rPr>
          <w:rFonts w:asciiTheme="majorHAnsi" w:eastAsia="Times New Roman" w:hAnsiTheme="majorHAnsi" w:cstheme="majorHAnsi"/>
          <w:b/>
        </w:rPr>
      </w:pPr>
    </w:p>
    <w:p w14:paraId="335D4099" w14:textId="77777777" w:rsidR="00DC2B4B" w:rsidRPr="00110B33" w:rsidRDefault="00DC2B4B" w:rsidP="00DC2B4B">
      <w:pPr>
        <w:ind w:firstLine="720"/>
        <w:jc w:val="both"/>
        <w:rPr>
          <w:rFonts w:asciiTheme="majorHAnsi" w:eastAsia="Times New Roman" w:hAnsiTheme="majorHAnsi" w:cstheme="majorHAnsi"/>
        </w:rPr>
      </w:pPr>
      <w:r w:rsidRPr="00110B33">
        <w:rPr>
          <w:rFonts w:asciiTheme="majorHAnsi" w:eastAsia="Times New Roman" w:hAnsiTheme="majorHAnsi" w:cstheme="majorHAnsi"/>
        </w:rPr>
        <w:t>Kështu  ka kryer veprën penale dhuna në familje, nga neni 248 (par.1)  të Kodit Penal të Republikës së Kosovës (KPRK-së).</w:t>
      </w:r>
    </w:p>
    <w:p w14:paraId="1B840686" w14:textId="77777777" w:rsidR="00DC2B4B" w:rsidRPr="00110B33" w:rsidRDefault="00DC2B4B" w:rsidP="00DC2B4B">
      <w:pPr>
        <w:jc w:val="both"/>
        <w:rPr>
          <w:rFonts w:asciiTheme="majorHAnsi" w:hAnsiTheme="majorHAnsi" w:cstheme="majorHAnsi"/>
        </w:rPr>
      </w:pPr>
    </w:p>
    <w:p w14:paraId="32FB0D76" w14:textId="77777777" w:rsidR="00DC2B4B" w:rsidRPr="00110B33" w:rsidRDefault="00DC2B4B" w:rsidP="00DC2B4B">
      <w:pPr>
        <w:ind w:firstLine="720"/>
        <w:jc w:val="both"/>
        <w:rPr>
          <w:rFonts w:asciiTheme="majorHAnsi" w:hAnsiTheme="majorHAnsi" w:cstheme="majorHAnsi"/>
        </w:rPr>
      </w:pPr>
      <w:r w:rsidRPr="00110B33">
        <w:rPr>
          <w:rFonts w:asciiTheme="majorHAnsi" w:hAnsiTheme="majorHAnsi" w:cstheme="majorHAnsi"/>
        </w:rPr>
        <w:t xml:space="preserve">Gjykata, gjendjen e këtillë faktike e ka vërtetuar nga vet pranimi i fajësisë nga të akuzuarit, i cili në seancën e shqyrtimit fillestar vullnetarisht ka pranuar fajësinë, andaj edhe gjykata nuk ka administruar provat. Sipas detyrës zyrtare, gjykata nuk gjeti se ekziston ndonjë provë e pa pranueshme sipas nenit 257 të KPPRK-së. </w:t>
      </w:r>
    </w:p>
    <w:p w14:paraId="644025FB" w14:textId="77777777" w:rsidR="00DC2B4B" w:rsidRPr="00110B33" w:rsidRDefault="00DC2B4B" w:rsidP="00DC2B4B">
      <w:pPr>
        <w:ind w:firstLine="720"/>
        <w:jc w:val="both"/>
        <w:rPr>
          <w:rFonts w:asciiTheme="majorHAnsi" w:hAnsiTheme="majorHAnsi" w:cstheme="majorHAnsi"/>
        </w:rPr>
      </w:pPr>
    </w:p>
    <w:p w14:paraId="0BFDFE48" w14:textId="77777777" w:rsidR="00DC2B4B" w:rsidRPr="00110B33" w:rsidRDefault="00DC2B4B" w:rsidP="00DC2B4B">
      <w:pPr>
        <w:ind w:firstLine="720"/>
        <w:jc w:val="both"/>
        <w:rPr>
          <w:rFonts w:asciiTheme="majorHAnsi" w:hAnsiTheme="majorHAnsi" w:cstheme="majorHAnsi"/>
        </w:rPr>
      </w:pPr>
      <w:r w:rsidRPr="00110B33">
        <w:rPr>
          <w:rFonts w:asciiTheme="majorHAnsi" w:hAnsiTheme="majorHAnsi" w:cstheme="majorHAnsi"/>
        </w:rPr>
        <w:t>Gjithashtu, gjykata në tërësi ka vërtetuar se i akuzuari e ka  kuptuar natyrën dhe pasojat e pranimit të fajit, pranimi i fajit është bërë në mënyrë vullnetare dhe pa kushtëzim dhe mbështetet në fakte dhe prova materiale të cilat janë paraqitur në aktakuzë, për të cilat i akuzuari ka qenë i njoftuar me të gjitha provat materiale dhe se aktakuza nuk përmban asnjë shkelje të qartë ligjore ose gabime faktike.</w:t>
      </w:r>
    </w:p>
    <w:p w14:paraId="2A10B972" w14:textId="77777777" w:rsidR="00DC2B4B" w:rsidRPr="00110B33" w:rsidRDefault="00DC2B4B" w:rsidP="00DC2B4B">
      <w:pPr>
        <w:ind w:firstLine="720"/>
        <w:jc w:val="both"/>
        <w:rPr>
          <w:rFonts w:asciiTheme="majorHAnsi" w:hAnsiTheme="majorHAnsi" w:cstheme="majorHAnsi"/>
        </w:rPr>
      </w:pPr>
    </w:p>
    <w:p w14:paraId="5EA7011C" w14:textId="77777777" w:rsidR="00DC2B4B" w:rsidRPr="00110B33" w:rsidRDefault="00DC2B4B" w:rsidP="00DC2B4B">
      <w:pPr>
        <w:ind w:firstLine="720"/>
        <w:jc w:val="both"/>
        <w:rPr>
          <w:rFonts w:asciiTheme="majorHAnsi" w:hAnsiTheme="majorHAnsi" w:cstheme="majorHAnsi"/>
        </w:rPr>
      </w:pPr>
      <w:r w:rsidRPr="00110B33">
        <w:rPr>
          <w:rFonts w:asciiTheme="majorHAnsi" w:hAnsiTheme="majorHAnsi" w:cstheme="majorHAnsi"/>
        </w:rPr>
        <w:t>Kësisoj, gjykata ka ardhur në përfundim se pranimi i fajësisë nga ana e të akuzuarve është bërë në pajtim me nenin 248 lidhur me nenin 326 të KPPRK-së, dhe se në veprimet e të akuzuarit formohen të gjitha elementet e veprës penale me të cilën ngarkohen</w:t>
      </w:r>
      <w:r w:rsidRPr="00110B33">
        <w:rPr>
          <w:rFonts w:asciiTheme="majorHAnsi" w:eastAsia="Times New Roman" w:hAnsiTheme="majorHAnsi" w:cstheme="majorHAnsi"/>
        </w:rPr>
        <w:t xml:space="preserve">, </w:t>
      </w:r>
      <w:r w:rsidRPr="00110B33">
        <w:rPr>
          <w:rFonts w:asciiTheme="majorHAnsi" w:hAnsiTheme="majorHAnsi" w:cstheme="majorHAnsi"/>
        </w:rPr>
        <w:t>dhe për këtë gjykata ka vendosur që të akuzuarin ta shpall fajtor dhe t’i shqiptoj dënimin si në dispozitiv të këtij aktgjykimi, paraprakisht duke e vërtetuar përgjegjësinë e tij penalo-juridike.</w:t>
      </w:r>
    </w:p>
    <w:p w14:paraId="47E27FF0" w14:textId="77777777" w:rsidR="00DC2B4B" w:rsidRPr="00110B33" w:rsidRDefault="00DC2B4B" w:rsidP="00DC2B4B">
      <w:pPr>
        <w:ind w:firstLine="720"/>
        <w:jc w:val="both"/>
        <w:rPr>
          <w:rFonts w:asciiTheme="majorHAnsi" w:hAnsiTheme="majorHAnsi" w:cstheme="majorHAnsi"/>
        </w:rPr>
      </w:pPr>
    </w:p>
    <w:p w14:paraId="57530230" w14:textId="77777777" w:rsidR="00DC2B4B" w:rsidRDefault="00DC2B4B" w:rsidP="00DC2B4B">
      <w:pPr>
        <w:ind w:firstLine="720"/>
        <w:jc w:val="both"/>
        <w:rPr>
          <w:rFonts w:asciiTheme="majorHAnsi" w:hAnsiTheme="majorHAnsi" w:cstheme="majorHAnsi"/>
        </w:rPr>
      </w:pPr>
      <w:r w:rsidRPr="00110B33">
        <w:rPr>
          <w:rFonts w:asciiTheme="majorHAnsi" w:hAnsiTheme="majorHAnsi" w:cstheme="majorHAnsi"/>
        </w:rPr>
        <w:lastRenderedPageBreak/>
        <w:t>Gjatë marrjes së vendimit mbi llojin dhe lartësinë e dënimit, gjykata ka vlerësuar të gjitha rrethanat lehtësuese dhe rënduese të parapara në nenin 69 dhe 70 të KPRK-së, të cilat ndikojnë në zgjedhjen e llojit dhe lartësisë së dënimit. Prej rrethanave lehtësuese, gjykata ka vlerësuar pranimin e fajësisë nga ana e të akuzuarit, pendimin për rastin e ndodhur, për herë të parë bie ndesh me ligjin, në atë moment kam qenë nën ndikim të alkoolit, dhe premtimin se asnjëherë nuk do të kryej vepra penale. Andaj, duke mos gjetur ndonjë rrethanë të veçantë rënduese, gjykata ka ardhur në përfundim se me dënimin e shqiptuar, do të arrihet efekti dhe qëllimi i tij, ashtu që në të ardhmen i akuzuari do të parandalohet nga kryerja e veprave penale dhe se ky lloj i dënimit, sipas bindjes së gjykatës është në proporcion me veprën penale të kryer dhe me rrethanat personale të cilat i ka i akuzuari, dhe në të ardhmen do të jetë më i kujdesshëm dhe do të përmbahet nga veprimet e tilla.</w:t>
      </w:r>
    </w:p>
    <w:p w14:paraId="2687C9C6" w14:textId="77777777" w:rsidR="00DC2B4B" w:rsidRDefault="00DC2B4B" w:rsidP="00DC2B4B">
      <w:pPr>
        <w:ind w:firstLine="720"/>
        <w:jc w:val="both"/>
        <w:rPr>
          <w:rFonts w:asciiTheme="majorHAnsi" w:hAnsiTheme="majorHAnsi" w:cstheme="majorHAnsi"/>
        </w:rPr>
      </w:pPr>
    </w:p>
    <w:p w14:paraId="42547EB5" w14:textId="77777777" w:rsidR="00DC2B4B" w:rsidRPr="001D2D37" w:rsidRDefault="00DC2B4B" w:rsidP="00DC2B4B">
      <w:pPr>
        <w:ind w:firstLine="720"/>
        <w:jc w:val="both"/>
        <w:rPr>
          <w:rFonts w:asciiTheme="majorHAnsi" w:hAnsiTheme="majorHAnsi" w:cstheme="majorHAnsi"/>
        </w:rPr>
      </w:pPr>
      <w:r w:rsidRPr="001D2D37">
        <w:rPr>
          <w:rFonts w:asciiTheme="majorHAnsi" w:hAnsiTheme="majorHAnsi" w:cstheme="majorHAnsi"/>
        </w:rPr>
        <w:t>Gjykata vendimin e vet e ka bazuar edhe në parimet e Konventës së Këshillit të Evropës (Konventën e Stambollit) për parandalim dhe luftën kundër dhunës ndaj grave dhe dhunës në familje e cila synon të parandalojë dhunën, ti mbrojë viktimat dhe ti ndjekë kryesit të këtyre veprave penale me tolerancë zero për këtë lloj dhune.</w:t>
      </w:r>
    </w:p>
    <w:p w14:paraId="3E8DAE0F" w14:textId="77777777" w:rsidR="00DC2B4B" w:rsidRPr="00110B33" w:rsidRDefault="00DC2B4B" w:rsidP="00DC2B4B">
      <w:pPr>
        <w:ind w:firstLine="720"/>
        <w:jc w:val="both"/>
        <w:rPr>
          <w:rFonts w:asciiTheme="majorHAnsi" w:hAnsiTheme="majorHAnsi" w:cstheme="majorHAnsi"/>
        </w:rPr>
      </w:pPr>
      <w:r w:rsidRPr="00110B33">
        <w:rPr>
          <w:rFonts w:asciiTheme="majorHAnsi" w:hAnsiTheme="majorHAnsi" w:cstheme="majorHAnsi"/>
        </w:rPr>
        <w:t>Vendimi për shpenzimet e procedurës penale u mor në kuptim të nenit 450 dhe 453 par. 1 të KPPRK-së.</w:t>
      </w:r>
    </w:p>
    <w:p w14:paraId="5C5B5A27" w14:textId="77777777" w:rsidR="00DC2B4B" w:rsidRPr="00110B33" w:rsidRDefault="00DC2B4B" w:rsidP="00DC2B4B">
      <w:pPr>
        <w:ind w:firstLine="720"/>
        <w:jc w:val="both"/>
        <w:rPr>
          <w:rFonts w:asciiTheme="majorHAnsi" w:hAnsiTheme="majorHAnsi" w:cstheme="majorHAnsi"/>
        </w:rPr>
      </w:pPr>
    </w:p>
    <w:p w14:paraId="379E68CE" w14:textId="77777777" w:rsidR="00DC2B4B" w:rsidRPr="00110B33" w:rsidRDefault="00DC2B4B" w:rsidP="00DC2B4B">
      <w:pPr>
        <w:ind w:firstLine="720"/>
        <w:jc w:val="both"/>
        <w:rPr>
          <w:rFonts w:asciiTheme="majorHAnsi" w:eastAsia="Times New Roman" w:hAnsiTheme="majorHAnsi" w:cstheme="majorHAnsi"/>
        </w:rPr>
      </w:pPr>
      <w:r w:rsidRPr="00110B33">
        <w:rPr>
          <w:rFonts w:asciiTheme="majorHAnsi" w:eastAsia="Times New Roman" w:hAnsiTheme="majorHAnsi" w:cstheme="majorHAnsi"/>
        </w:rPr>
        <w:t xml:space="preserve">Vendimi mbi udhëzimin juridik në kontest të rregullt juridik civil u mbështet në nenin 463 par.2. i KPPK-së. </w:t>
      </w:r>
    </w:p>
    <w:p w14:paraId="53276A1F" w14:textId="77777777" w:rsidR="00DC2B4B" w:rsidRPr="00110B33" w:rsidRDefault="00DC2B4B" w:rsidP="00DC2B4B">
      <w:pPr>
        <w:ind w:firstLine="720"/>
        <w:jc w:val="both"/>
        <w:rPr>
          <w:rFonts w:asciiTheme="majorHAnsi" w:hAnsiTheme="majorHAnsi" w:cstheme="majorHAnsi"/>
        </w:rPr>
      </w:pPr>
    </w:p>
    <w:p w14:paraId="2A1F0573" w14:textId="77777777" w:rsidR="00DC2B4B" w:rsidRPr="00110B33" w:rsidRDefault="00DC2B4B" w:rsidP="00DC2B4B">
      <w:pPr>
        <w:ind w:firstLine="720"/>
        <w:jc w:val="both"/>
        <w:rPr>
          <w:rFonts w:asciiTheme="majorHAnsi" w:hAnsiTheme="majorHAnsi" w:cstheme="majorHAnsi"/>
        </w:rPr>
      </w:pPr>
      <w:r w:rsidRPr="00110B33">
        <w:rPr>
          <w:rFonts w:asciiTheme="majorHAnsi" w:hAnsiTheme="majorHAnsi" w:cstheme="majorHAnsi"/>
        </w:rPr>
        <w:t>Vendimi për kompensimin e viktimave të krimit është marrë në kuptim të nenit 39 par. 3 pika 1 të Ligjit nr.05/L-036.</w:t>
      </w:r>
    </w:p>
    <w:p w14:paraId="0320CC9F" w14:textId="77777777" w:rsidR="00DC2B4B" w:rsidRPr="00110B33" w:rsidRDefault="00DC2B4B" w:rsidP="00DC2B4B">
      <w:pPr>
        <w:ind w:firstLine="720"/>
        <w:jc w:val="both"/>
        <w:rPr>
          <w:rFonts w:asciiTheme="majorHAnsi" w:hAnsiTheme="majorHAnsi" w:cstheme="majorHAnsi"/>
        </w:rPr>
      </w:pPr>
    </w:p>
    <w:p w14:paraId="1C5699F3" w14:textId="26218870" w:rsidR="00DC2B4B" w:rsidRDefault="00DC2B4B" w:rsidP="00DC2B4B">
      <w:pPr>
        <w:ind w:firstLine="720"/>
        <w:jc w:val="both"/>
        <w:rPr>
          <w:rFonts w:asciiTheme="majorHAnsi" w:hAnsiTheme="majorHAnsi" w:cstheme="majorHAnsi"/>
        </w:rPr>
      </w:pPr>
      <w:r w:rsidRPr="00110B33">
        <w:rPr>
          <w:rFonts w:asciiTheme="majorHAnsi" w:hAnsiTheme="majorHAnsi" w:cstheme="majorHAnsi"/>
        </w:rPr>
        <w:t>Nga të cekurat si më lartë, u vendos si në dispozitiv të këtij aktgjykimi.</w:t>
      </w:r>
    </w:p>
    <w:p w14:paraId="6F7C03EE" w14:textId="77777777" w:rsidR="00DC2B4B" w:rsidRPr="00110B33" w:rsidRDefault="00DC2B4B" w:rsidP="00DC2B4B">
      <w:pPr>
        <w:ind w:firstLine="720"/>
        <w:jc w:val="both"/>
        <w:rPr>
          <w:rFonts w:asciiTheme="majorHAnsi" w:hAnsiTheme="majorHAnsi" w:cstheme="majorHAnsi"/>
        </w:rPr>
      </w:pPr>
    </w:p>
    <w:p w14:paraId="12F4469D" w14:textId="64B95B90" w:rsidR="0095459A" w:rsidRPr="00777090" w:rsidRDefault="0095459A" w:rsidP="00DC2B4B">
      <w:pPr>
        <w:rPr>
          <w:b/>
        </w:rPr>
      </w:pPr>
    </w:p>
    <w:p w14:paraId="4045C31C" w14:textId="77777777" w:rsidR="0095459A" w:rsidRPr="00777090" w:rsidRDefault="0095459A" w:rsidP="0095459A">
      <w:pPr>
        <w:ind w:firstLine="720"/>
        <w:jc w:val="both"/>
        <w:rPr>
          <w:bCs/>
          <w:iCs/>
          <w:color w:val="000000" w:themeColor="text1"/>
        </w:rPr>
      </w:pPr>
    </w:p>
    <w:p w14:paraId="4F5AED5A" w14:textId="77777777" w:rsidR="0057641C" w:rsidRDefault="00031342" w:rsidP="0095459A">
      <w:pPr>
        <w:jc w:val="center"/>
        <w:rPr>
          <w:b/>
        </w:rPr>
      </w:pPr>
      <w:sdt>
        <w:sdtPr>
          <w:rPr>
            <w:b/>
          </w:rPr>
          <w:alias w:val="EMRIGJYKATES"/>
          <w:tag w:val="court.nameOfCourt"/>
          <w:id w:val="-33117684"/>
          <w:placeholder>
            <w:docPart w:val="039B410F89104B6584789DED8F4A2E25"/>
          </w:placeholder>
        </w:sdtPr>
        <w:sdtEndPr/>
        <w:sdtContent>
          <w:r w:rsidR="00F0642D">
            <w:rPr>
              <w:b/>
            </w:rPr>
            <w:t>GJYKATA THEMELORE PRIZREN</w:t>
          </w:r>
        </w:sdtContent>
      </w:sdt>
      <w:r w:rsidR="00F0642D" w:rsidRPr="00217F35">
        <w:rPr>
          <w:b/>
        </w:rPr>
        <w:t xml:space="preserve"> </w:t>
      </w:r>
    </w:p>
    <w:p w14:paraId="6E5069EA" w14:textId="77777777" w:rsidR="0095459A" w:rsidRDefault="00F0642D" w:rsidP="0095459A">
      <w:pPr>
        <w:jc w:val="center"/>
        <w:rPr>
          <w:b/>
        </w:rPr>
      </w:pPr>
      <w:r w:rsidRPr="00217F35">
        <w:rPr>
          <w:b/>
        </w:rPr>
        <w:t xml:space="preserve"> </w:t>
      </w:r>
      <w:sdt>
        <w:sdtPr>
          <w:rPr>
            <w:b/>
          </w:rPr>
          <w:alias w:val="DEPARTAMENTI"/>
          <w:tag w:val="court.nameOfDepartment"/>
          <w:id w:val="24755826"/>
          <w:placeholder>
            <w:docPart w:val="039B410F89104B6584789DED8F4A2E25"/>
          </w:placeholder>
        </w:sdtPr>
        <w:sdtEndPr/>
        <w:sdtContent>
          <w:r w:rsidRPr="00217F35">
            <w:rPr>
              <w:b/>
            </w:rPr>
            <w:t>DEPARTAMENTI I PËRGJITHSHËM</w:t>
          </w:r>
        </w:sdtContent>
      </w:sdt>
      <w:r w:rsidRPr="00217F35">
        <w:rPr>
          <w:b/>
        </w:rPr>
        <w:t xml:space="preserve"> </w:t>
      </w:r>
      <w:r w:rsidR="00DA2B35">
        <w:rPr>
          <w:b/>
        </w:rPr>
        <w:t>,</w:t>
      </w:r>
      <w:r w:rsidR="00024499">
        <w:rPr>
          <w:b/>
        </w:rPr>
        <w:t xml:space="preserve"> </w:t>
      </w:r>
      <w:sdt>
        <w:sdtPr>
          <w:rPr>
            <w:b/>
          </w:rPr>
          <w:alias w:val="DIVIZIONI"/>
          <w:tag w:val="court.nameOfDivision"/>
          <w:id w:val="-1973349082"/>
          <w:placeholder>
            <w:docPart w:val="039B410F89104B6584789DED8F4A2E25"/>
          </w:placeholder>
        </w:sdtPr>
        <w:sdtEndPr/>
        <w:sdtContent>
          <w:r w:rsidRPr="00217F35">
            <w:rPr>
              <w:b/>
            </w:rPr>
            <w:t>DIVIZIONI PENAL</w:t>
          </w:r>
        </w:sdtContent>
      </w:sdt>
    </w:p>
    <w:p w14:paraId="1DFC1625" w14:textId="77777777" w:rsidR="00F0642D" w:rsidRPr="00777090" w:rsidRDefault="00F0642D" w:rsidP="0095459A">
      <w:pPr>
        <w:jc w:val="center"/>
        <w:rPr>
          <w:b/>
        </w:rPr>
      </w:pPr>
    </w:p>
    <w:p w14:paraId="6AEA3EB7" w14:textId="77777777" w:rsidR="0095459A" w:rsidRPr="00777090" w:rsidRDefault="00031342" w:rsidP="0095459A">
      <w:pPr>
        <w:jc w:val="center"/>
        <w:rPr>
          <w:b/>
        </w:rPr>
      </w:pPr>
      <w:sdt>
        <w:sdtPr>
          <w:rPr>
            <w:b/>
          </w:rPr>
          <w:alias w:val="UCN"/>
          <w:tag w:val="case.UniqueCaseNumber"/>
          <w:id w:val="-1300530644"/>
          <w:placeholder>
            <w:docPart w:val="C2F5AD1314134527BFFA2F508FAD5B2D"/>
          </w:placeholder>
          <w:text/>
        </w:sdtPr>
        <w:sdtEndPr/>
        <w:sdtContent>
          <w:r w:rsidR="006A7DB9" w:rsidRPr="006A7DB9">
            <w:rPr>
              <w:b/>
            </w:rPr>
            <w:t>2021:206299</w:t>
          </w:r>
        </w:sdtContent>
      </w:sdt>
      <w:r w:rsidR="0095459A" w:rsidRPr="00777090">
        <w:rPr>
          <w:b/>
        </w:rPr>
        <w:t xml:space="preserve">, </w:t>
      </w:r>
      <w:sdt>
        <w:sdtPr>
          <w:rPr>
            <w:b/>
          </w:rPr>
          <w:alias w:val="DataAkgjykimit"/>
          <w:tag w:val="templateDates.DecisionDate"/>
          <w:id w:val="-140973207"/>
          <w:lock w:val="contentLocked"/>
          <w:placeholder>
            <w:docPart w:val="A2ACFD8318FF43B4888A94015B468286"/>
          </w:placeholder>
        </w:sdtPr>
        <w:sdtEndPr/>
        <w:sdtContent>
          <w:r w:rsidR="00AA55C6">
            <w:rPr>
              <w:b/>
            </w:rPr>
            <w:t>04.11.2021</w:t>
          </w:r>
        </w:sdtContent>
      </w:sdt>
    </w:p>
    <w:p w14:paraId="17A6CDEA" w14:textId="58E3166D" w:rsidR="0095459A" w:rsidRPr="00777090" w:rsidRDefault="0095459A" w:rsidP="00DC2B4B">
      <w:pPr>
        <w:jc w:val="right"/>
        <w:rPr>
          <w:b/>
        </w:rPr>
      </w:pPr>
      <w:r w:rsidRPr="00777090">
        <w:rPr>
          <w:b/>
        </w:rPr>
        <w:t xml:space="preserve"> G</w:t>
      </w:r>
      <w:r w:rsidR="00065DE7">
        <w:rPr>
          <w:b/>
        </w:rPr>
        <w:t xml:space="preserve"> </w:t>
      </w:r>
      <w:r w:rsidRPr="00777090">
        <w:rPr>
          <w:b/>
        </w:rPr>
        <w:t>j y q t a r i</w:t>
      </w:r>
    </w:p>
    <w:p w14:paraId="753648CB" w14:textId="77777777" w:rsidR="0095459A" w:rsidRPr="00777090" w:rsidRDefault="0095459A" w:rsidP="0095459A">
      <w:pPr>
        <w:ind w:left="5760"/>
        <w:jc w:val="right"/>
        <w:rPr>
          <w:b/>
        </w:rPr>
      </w:pPr>
    </w:p>
    <w:p w14:paraId="3E939C31" w14:textId="77777777" w:rsidR="0095459A" w:rsidRPr="00777090" w:rsidRDefault="0095459A" w:rsidP="0095459A">
      <w:pPr>
        <w:jc w:val="right"/>
      </w:pPr>
      <w:r w:rsidRPr="00777090">
        <w:rPr>
          <w:b/>
        </w:rPr>
        <w:t xml:space="preserve">                                                                                             ____________________</w:t>
      </w:r>
    </w:p>
    <w:p w14:paraId="3FDBD4CC" w14:textId="77777777" w:rsidR="0095459A" w:rsidRPr="00777090" w:rsidRDefault="0095459A" w:rsidP="0095459A">
      <w:pPr>
        <w:ind w:firstLine="720"/>
        <w:jc w:val="right"/>
        <w:rPr>
          <w:b/>
        </w:rPr>
      </w:pPr>
    </w:p>
    <w:p w14:paraId="6F7F7D82" w14:textId="77777777" w:rsidR="0095459A" w:rsidRPr="00777090" w:rsidRDefault="0095459A" w:rsidP="0095459A">
      <w:pPr>
        <w:jc w:val="right"/>
      </w:pPr>
      <w:r w:rsidRPr="00777090">
        <w:rPr>
          <w:b/>
        </w:rPr>
        <w:t xml:space="preserve">                                                                                               </w:t>
      </w:r>
      <w:sdt>
        <w:sdtPr>
          <w:alias w:val="EmriMbiemri"/>
          <w:tag w:val="case.JudgeName"/>
          <w:id w:val="248006871"/>
          <w:placeholder>
            <w:docPart w:val="4214589F812E4EAF8E0339C172C0A857"/>
          </w:placeholder>
        </w:sdtPr>
        <w:sdtEndPr/>
        <w:sdtContent>
          <w:r w:rsidR="00AA55C6">
            <w:t>Gani  Kastrati</w:t>
          </w:r>
        </w:sdtContent>
      </w:sdt>
    </w:p>
    <w:p w14:paraId="7D96A576" w14:textId="258A5F82" w:rsidR="00DC2B4B" w:rsidRDefault="00DC2B4B" w:rsidP="00DC2B4B">
      <w:pPr>
        <w:jc w:val="both"/>
        <w:rPr>
          <w:b/>
        </w:rPr>
      </w:pPr>
    </w:p>
    <w:p w14:paraId="487ECF86" w14:textId="77777777" w:rsidR="00DC2B4B" w:rsidRDefault="00DC2B4B" w:rsidP="00DC2B4B">
      <w:pPr>
        <w:jc w:val="both"/>
        <w:rPr>
          <w:b/>
        </w:rPr>
      </w:pPr>
    </w:p>
    <w:p w14:paraId="339FB7F4" w14:textId="6FCBEED7" w:rsidR="0095459A" w:rsidRPr="00777090" w:rsidRDefault="0095459A" w:rsidP="00DC2B4B">
      <w:pPr>
        <w:jc w:val="both"/>
      </w:pPr>
      <w:r w:rsidRPr="00777090">
        <w:rPr>
          <w:b/>
        </w:rPr>
        <w:t>K</w:t>
      </w:r>
      <w:r w:rsidRPr="00777090">
        <w:rPr>
          <w:b/>
          <w:lang w:eastAsia="ja-JP"/>
        </w:rPr>
        <w:t>Ë</w:t>
      </w:r>
      <w:r w:rsidRPr="00777090">
        <w:rPr>
          <w:b/>
        </w:rPr>
        <w:t>SHILLË JURIDIKE:</w:t>
      </w:r>
      <w:r w:rsidRPr="00777090">
        <w:t xml:space="preserve"> Kundër këtij aktgjykimi është e lejuar ankesa në afat prej 15</w:t>
      </w:r>
      <w:r w:rsidR="00D042D7">
        <w:t xml:space="preserve"> (pesëmbëdhjetë)</w:t>
      </w:r>
      <w:r w:rsidRPr="00777090">
        <w:t xml:space="preserve"> ditëve nga koha e pranimit të të njëjtit, Gjykatës së Apelit në Prishtinë, nëpërmjet kësaj Gjykate Themelore.</w:t>
      </w:r>
    </w:p>
    <w:sectPr w:rsidR="0095459A" w:rsidRPr="00777090"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F4E01" w14:textId="77777777" w:rsidR="00031342" w:rsidRDefault="00031342" w:rsidP="004369F3">
      <w:r>
        <w:separator/>
      </w:r>
    </w:p>
  </w:endnote>
  <w:endnote w:type="continuationSeparator" w:id="0">
    <w:p w14:paraId="4E92910C" w14:textId="77777777" w:rsidR="00031342" w:rsidRDefault="00031342"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73446529" w:rsidR="00EB64E5" w:rsidRDefault="00B739C6" w:rsidP="00EB64E5">
    <w:pPr>
      <w:pStyle w:val="Footer"/>
      <w:jc w:val="center"/>
    </w:pPr>
    <w:r>
      <w:rPr>
        <w:noProof/>
        <w:lang w:val="en-US"/>
      </w:rPr>
      <mc:AlternateContent>
        <mc:Choice Requires="wps">
          <w:drawing>
            <wp:anchor distT="0" distB="0" distL="114300" distR="114300" simplePos="0" relativeHeight="251657216"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2021:206300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2021:206300</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671AA5">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671AA5">
      <w:rPr>
        <w:noProof/>
      </w:rPr>
      <w:t>4</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14AA320C" w:rsidR="00EB64E5" w:rsidRDefault="00D44B9F">
    <w:pPr>
      <w:pStyle w:val="Footer"/>
      <w:jc w:val="center"/>
    </w:pPr>
    <w:r>
      <w:rPr>
        <w:noProof/>
        <w:lang w:val="en-US"/>
      </w:rPr>
      <mc:AlternateContent>
        <mc:Choice Requires="wps">
          <w:drawing>
            <wp:anchor distT="0" distB="0" distL="114300" distR="114300" simplePos="0" relativeHeight="251663360"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2021:206300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2021:206300</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671AA5">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671AA5">
      <w:rPr>
        <w:noProof/>
      </w:rPr>
      <w:t>4</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CD32B" w14:textId="77777777" w:rsidR="00031342" w:rsidRDefault="00031342" w:rsidP="004369F3">
      <w:r>
        <w:separator/>
      </w:r>
    </w:p>
  </w:footnote>
  <w:footnote w:type="continuationSeparator" w:id="0">
    <w:p w14:paraId="5BD4BC71" w14:textId="77777777" w:rsidR="00031342" w:rsidRDefault="00031342"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2021:206299</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09.11.2021</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02374235</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031342"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PRIZREN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31342"/>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71AA5"/>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2B4B"/>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0559"/>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ACFD8318FF43B4888A94015B468286"/>
        <w:category>
          <w:name w:val="General"/>
          <w:gallery w:val="placeholder"/>
        </w:category>
        <w:types>
          <w:type w:val="bbPlcHdr"/>
        </w:types>
        <w:behaviors>
          <w:behavior w:val="content"/>
        </w:behaviors>
        <w:guid w:val="{3699E130-5888-4940-A8C6-C0C690A50D03}"/>
      </w:docPartPr>
      <w:docPartBody>
        <w:p w:rsidR="004006D1" w:rsidRDefault="00873470" w:rsidP="00873470">
          <w:pPr>
            <w:pStyle w:val="A2ACFD8318FF43B4888A94015B468286"/>
          </w:pPr>
          <w:r w:rsidRPr="0095307A">
            <w:rPr>
              <w:rStyle w:val="PlaceholderText"/>
            </w:rPr>
            <w:t>Click here to enter text.</w:t>
          </w:r>
        </w:p>
      </w:docPartBody>
    </w:docPart>
    <w:docPart>
      <w:docPartPr>
        <w:name w:val="4214589F812E4EAF8E0339C172C0A857"/>
        <w:category>
          <w:name w:val="General"/>
          <w:gallery w:val="placeholder"/>
        </w:category>
        <w:types>
          <w:type w:val="bbPlcHdr"/>
        </w:types>
        <w:behaviors>
          <w:behavior w:val="content"/>
        </w:behaviors>
        <w:guid w:val="{8EBE2F4D-3D45-4008-A0C0-CF26B3437935}"/>
      </w:docPartPr>
      <w:docPartBody>
        <w:p w:rsidR="004006D1" w:rsidRDefault="00873470" w:rsidP="00873470">
          <w:pPr>
            <w:pStyle w:val="4214589F812E4EAF8E0339C172C0A857"/>
          </w:pPr>
          <w:r w:rsidRPr="00573606">
            <w:rPr>
              <w:rStyle w:val="PlaceholderText"/>
            </w:rPr>
            <w:t>Click here to enter text.</w:t>
          </w:r>
        </w:p>
      </w:docPartBody>
    </w:docPart>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039B410F89104B6584789DED8F4A2E25"/>
        <w:category>
          <w:name w:val="General"/>
          <w:gallery w:val="placeholder"/>
        </w:category>
        <w:types>
          <w:type w:val="bbPlcHdr"/>
        </w:types>
        <w:behaviors>
          <w:behavior w:val="content"/>
        </w:behaviors>
        <w:guid w:val="{BF326589-9E1A-4C7B-B6CC-9BDB623930C8}"/>
      </w:docPartPr>
      <w:docPartBody>
        <w:p w:rsidR="001A19B1" w:rsidRDefault="0093566F" w:rsidP="0093566F">
          <w:pPr>
            <w:pStyle w:val="039B410F89104B6584789DED8F4A2E25"/>
          </w:pPr>
          <w:r w:rsidRPr="0095307A">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C2F5AD1314134527BFFA2F508FAD5B2D"/>
        <w:category>
          <w:name w:val="General"/>
          <w:gallery w:val="placeholder"/>
        </w:category>
        <w:types>
          <w:type w:val="bbPlcHdr"/>
        </w:types>
        <w:behaviors>
          <w:behavior w:val="content"/>
        </w:behaviors>
        <w:guid w:val="{70A78A08-9467-4F11-93E6-7BD1BD994FEB}"/>
      </w:docPartPr>
      <w:docPartBody>
        <w:p w:rsidR="00342582" w:rsidRDefault="004735B2" w:rsidP="004735B2">
          <w:pPr>
            <w:pStyle w:val="C2F5AD1314134527BFFA2F508FAD5B2D"/>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670BD"/>
    <w:rsid w:val="00187ED6"/>
    <w:rsid w:val="00192C48"/>
    <w:rsid w:val="00197447"/>
    <w:rsid w:val="001A19B1"/>
    <w:rsid w:val="001A3DF1"/>
    <w:rsid w:val="001C258A"/>
    <w:rsid w:val="001C76D1"/>
    <w:rsid w:val="001E72A3"/>
    <w:rsid w:val="001F4064"/>
    <w:rsid w:val="00202A92"/>
    <w:rsid w:val="00242824"/>
    <w:rsid w:val="0024444E"/>
    <w:rsid w:val="00246903"/>
    <w:rsid w:val="002760D4"/>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E001D-378C-4435-98B2-F067ADFE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Remzija Fazli</cp:lastModifiedBy>
  <cp:revision>4</cp:revision>
  <cp:lastPrinted>2021-11-09T08:06:00Z</cp:lastPrinted>
  <dcterms:created xsi:type="dcterms:W3CDTF">2021-11-09T08:07:00Z</dcterms:created>
  <dcterms:modified xsi:type="dcterms:W3CDTF">2021-12-15T12:28:00Z</dcterms:modified>
</cp:coreProperties>
</file>