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14:paraId="6D01181C" w14:textId="77777777" w:rsidTr="00EF1FCC">
        <w:tc>
          <w:tcPr>
            <w:tcW w:w="2340" w:type="dxa"/>
          </w:tcPr>
          <w:p w14:paraId="25F15C9B" w14:textId="77777777" w:rsidR="001A1ED3" w:rsidRDefault="001A1ED3" w:rsidP="00EF1FC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77A61A7" w14:textId="77777777" w:rsidR="001A1ED3" w:rsidRDefault="00B571F1" w:rsidP="00EF1FC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2021:025559</w:t>
                </w:r>
              </w:sdtContent>
            </w:sdt>
          </w:p>
        </w:tc>
      </w:tr>
      <w:tr w:rsidR="001A1ED3" w14:paraId="52F59048" w14:textId="77777777" w:rsidTr="00EF1FCC">
        <w:tc>
          <w:tcPr>
            <w:tcW w:w="2340" w:type="dxa"/>
          </w:tcPr>
          <w:p w14:paraId="5E06DF35" w14:textId="77777777" w:rsidR="001A1ED3" w:rsidRDefault="001A1ED3" w:rsidP="00EF1FC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48ADE9F7" w14:textId="77777777" w:rsidR="001A1ED3" w:rsidRDefault="00B571F1" w:rsidP="00EF1FC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22.03.2022</w:t>
                </w:r>
              </w:sdtContent>
            </w:sdt>
          </w:p>
        </w:tc>
      </w:tr>
      <w:tr w:rsidR="001A1ED3" w14:paraId="14DE2D90" w14:textId="77777777" w:rsidTr="00EF1FCC">
        <w:tc>
          <w:tcPr>
            <w:tcW w:w="2340" w:type="dxa"/>
          </w:tcPr>
          <w:p w14:paraId="31ACF50C" w14:textId="77777777" w:rsidR="001A1ED3" w:rsidRDefault="001A1ED3" w:rsidP="00EF1FC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53418D7F" w14:textId="77777777" w:rsidR="001A1ED3" w:rsidRDefault="00B571F1" w:rsidP="00EF1FC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02823812</w:t>
                </w:r>
              </w:sdtContent>
            </w:sdt>
          </w:p>
        </w:tc>
      </w:tr>
    </w:tbl>
    <w:p w14:paraId="2A869A6C" w14:textId="4339FF65" w:rsidR="001A1ED3" w:rsidRDefault="00EF1FCC" w:rsidP="00EF1FCC">
      <w:pPr>
        <w:tabs>
          <w:tab w:val="center" w:pos="2515"/>
        </w:tabs>
        <w:ind w:firstLine="630"/>
        <w:rPr>
          <w:b/>
          <w:bCs/>
        </w:rPr>
      </w:pPr>
      <w:r>
        <w:rPr>
          <w:b/>
          <w:bCs/>
        </w:rPr>
        <w:tab/>
        <w:t xml:space="preserve">          C. nr. 204/2021</w:t>
      </w:r>
      <w:r>
        <w:rPr>
          <w:b/>
          <w:bCs/>
        </w:rPr>
        <w:br w:type="textWrapping" w:clear="all"/>
      </w:r>
    </w:p>
    <w:p w14:paraId="08DEE20D" w14:textId="77777777" w:rsidR="001A1ED3" w:rsidRDefault="001A1ED3" w:rsidP="00731283">
      <w:pPr>
        <w:ind w:firstLine="630"/>
        <w:jc w:val="center"/>
        <w:rPr>
          <w:b/>
          <w:bCs/>
        </w:rPr>
      </w:pPr>
    </w:p>
    <w:p w14:paraId="6992C4C4" w14:textId="77777777" w:rsidR="001A1ED3" w:rsidRPr="00777090" w:rsidRDefault="001A1ED3" w:rsidP="00731283">
      <w:pPr>
        <w:ind w:firstLine="630"/>
        <w:jc w:val="center"/>
      </w:pPr>
    </w:p>
    <w:p w14:paraId="3E938E50" w14:textId="77777777" w:rsidR="001A1ED3" w:rsidRPr="00777090" w:rsidRDefault="001A1ED3" w:rsidP="00731283">
      <w:pPr>
        <w:ind w:firstLine="720"/>
        <w:jc w:val="both"/>
        <w:rPr>
          <w:b/>
        </w:rPr>
      </w:pPr>
    </w:p>
    <w:p w14:paraId="5178729E" w14:textId="729714F2" w:rsidR="00EF1FCC" w:rsidRDefault="00EF1FCC" w:rsidP="00EF1FCC">
      <w:pPr>
        <w:ind w:firstLine="720"/>
        <w:jc w:val="both"/>
      </w:pPr>
      <w:r w:rsidRPr="00EF1FCC">
        <w:t>GJYKATA THEMELORE NË PRIZREN,</w:t>
      </w:r>
      <w:r>
        <w:t xml:space="preserve"> </w:t>
      </w:r>
      <w:r w:rsidRPr="0040676A">
        <w:t xml:space="preserve">Departamenti i Përgjithshëm, </w:t>
      </w:r>
      <w:r>
        <w:t>gjyqtari Atdhe Berisha</w:t>
      </w:r>
      <w:r w:rsidRPr="0040676A">
        <w:t>,</w:t>
      </w:r>
      <w:r>
        <w:t xml:space="preserve"> me praktikanten Xhennet Shantir, në çështjen kontestimor</w:t>
      </w:r>
      <w:r w:rsidRPr="0040676A">
        <w:t>e</w:t>
      </w:r>
      <w:r>
        <w:t xml:space="preserve"> sipas padisë së paditëses Ministria e Bujqësisë, Pylltarisë dhe Zhvillimit Rural/MBPZHR/Agjencia Pyjore e Kosovës, Drejtorati Koordinues Rajonal </w:t>
      </w:r>
      <w:r w:rsidRPr="0040676A">
        <w:t xml:space="preserve"> </w:t>
      </w:r>
      <w:r>
        <w:t xml:space="preserve">me seli në Prizren, kundër të paditurve Kompania "ENERGY-TAPS" Sh.p.k me seli në </w:t>
      </w:r>
      <w:r w:rsidR="00620A27">
        <w:t>....</w:t>
      </w:r>
      <w:r>
        <w:t xml:space="preserve"> Komuna e Prizrenit, përfaqësuar nga G</w:t>
      </w:r>
      <w:r w:rsidR="00620A27">
        <w:t>.</w:t>
      </w:r>
      <w:r>
        <w:t>V</w:t>
      </w:r>
      <w:r w:rsidR="00620A27">
        <w:t>.</w:t>
      </w:r>
      <w:r>
        <w:t>R</w:t>
      </w:r>
      <w:r w:rsidR="00620A27">
        <w:t>.</w:t>
      </w:r>
      <w:r>
        <w:t xml:space="preserve">, Drejtor Gjeneral, rruga </w:t>
      </w:r>
      <w:r w:rsidR="00620A27">
        <w:t>....</w:t>
      </w:r>
      <w:r>
        <w:t xml:space="preserve"> Prizren dhe E</w:t>
      </w:r>
      <w:r w:rsidR="00620A27">
        <w:t>.</w:t>
      </w:r>
      <w:r>
        <w:t>K</w:t>
      </w:r>
      <w:r w:rsidR="00620A27">
        <w:t>.</w:t>
      </w:r>
      <w:r>
        <w:t xml:space="preserve"> nga fshati </w:t>
      </w:r>
      <w:r w:rsidR="00122DE9">
        <w:t>....</w:t>
      </w:r>
      <w:r>
        <w:t xml:space="preserve"> Komuna e Prizrenit, për pagesën e borxhit, me vlerë të kontestit 224.91, jashtë seance </w:t>
      </w:r>
      <w:r w:rsidRPr="0040676A">
        <w:t>me datë</w:t>
      </w:r>
      <w:r w:rsidRPr="0040676A">
        <w:rPr>
          <w:b/>
        </w:rPr>
        <w:t xml:space="preserve"> </w:t>
      </w:r>
      <w:r>
        <w:t xml:space="preserve">22 Mars </w:t>
      </w:r>
      <w:r w:rsidRPr="00EF2D8C">
        <w:t>2022</w:t>
      </w:r>
      <w:r w:rsidRPr="0040676A">
        <w:t>, mori këtë:</w:t>
      </w:r>
    </w:p>
    <w:p w14:paraId="14D1FBCE" w14:textId="77777777" w:rsidR="00EF1FCC" w:rsidRDefault="00EF1FCC" w:rsidP="00EF1FCC">
      <w:pPr>
        <w:jc w:val="both"/>
      </w:pPr>
    </w:p>
    <w:p w14:paraId="56B5D099" w14:textId="77777777" w:rsidR="00EF1FCC" w:rsidRDefault="00EF1FCC" w:rsidP="00EF1FCC">
      <w:pPr>
        <w:jc w:val="both"/>
      </w:pPr>
    </w:p>
    <w:p w14:paraId="1810515B" w14:textId="77777777" w:rsidR="00EF1FCC" w:rsidRDefault="00EF1FCC" w:rsidP="00EF1FCC">
      <w:pPr>
        <w:jc w:val="center"/>
        <w:rPr>
          <w:b/>
        </w:rPr>
      </w:pPr>
      <w:r w:rsidRPr="0040676A">
        <w:rPr>
          <w:b/>
        </w:rPr>
        <w:t xml:space="preserve">A K T </w:t>
      </w:r>
      <w:r>
        <w:rPr>
          <w:b/>
        </w:rPr>
        <w:t>G J Y K I M</w:t>
      </w:r>
    </w:p>
    <w:p w14:paraId="450DC662" w14:textId="77777777" w:rsidR="00EF1FCC" w:rsidRDefault="00EF1FCC" w:rsidP="00EF1FCC">
      <w:pPr>
        <w:ind w:right="4"/>
        <w:jc w:val="center"/>
      </w:pPr>
      <w:r>
        <w:t>(për shkak të mosbindjes)</w:t>
      </w:r>
    </w:p>
    <w:p w14:paraId="3C806B87" w14:textId="77777777" w:rsidR="00EF1FCC" w:rsidRDefault="00EF1FCC" w:rsidP="00EF1FCC">
      <w:pPr>
        <w:jc w:val="both"/>
      </w:pPr>
    </w:p>
    <w:p w14:paraId="25A9F04A" w14:textId="77777777" w:rsidR="00EF1FCC" w:rsidRDefault="00EF1FCC" w:rsidP="00EF1FCC">
      <w:pPr>
        <w:jc w:val="both"/>
      </w:pPr>
    </w:p>
    <w:p w14:paraId="0373FCFC" w14:textId="77777777" w:rsidR="00EF1FCC" w:rsidRPr="009E022E" w:rsidRDefault="00EF1FCC" w:rsidP="00EF1FCC">
      <w:pPr>
        <w:jc w:val="both"/>
      </w:pPr>
      <w:r>
        <w:tab/>
      </w:r>
      <w:r w:rsidRPr="009E022E">
        <w:t>Miratohet kërkesëpadia e paditëses Ministria e Bujqësisë, Pylltarisë dhe Zhvillimit        Rural/MBPZHR/ Agjencia Pyjore e Kosovës, Drejtorati Koordinues Rajonal me seli në Prizren.</w:t>
      </w:r>
    </w:p>
    <w:p w14:paraId="13BD0892" w14:textId="77777777" w:rsidR="00EF1FCC" w:rsidRPr="009E022E" w:rsidRDefault="00EF1FCC" w:rsidP="00EF1FCC">
      <w:pPr>
        <w:jc w:val="both"/>
      </w:pPr>
      <w:r w:rsidRPr="009E022E">
        <w:tab/>
        <w:t xml:space="preserve">  </w:t>
      </w:r>
    </w:p>
    <w:p w14:paraId="55FE8548" w14:textId="7CAEFF48" w:rsidR="00EF1FCC" w:rsidRDefault="00EF1FCC" w:rsidP="00EF1FCC">
      <w:pPr>
        <w:jc w:val="both"/>
      </w:pPr>
      <w:r w:rsidRPr="009E022E">
        <w:tab/>
        <w:t>Detyrohen të paditurit Kompania "ENERGY-TAPS" Sh.p.k me seli në Manastiricë, Komuna e Prizrenit, përfaqësuar nga Gzimtar Vebi Rizanaj, Drejtor Gjeneral, rruga "Astrit Suli" nr.18. Prizren dhe E</w:t>
      </w:r>
      <w:r w:rsidR="00620A27">
        <w:t>.</w:t>
      </w:r>
      <w:r w:rsidRPr="009E022E">
        <w:t>K</w:t>
      </w:r>
      <w:r w:rsidR="00620A27">
        <w:t>.</w:t>
      </w:r>
      <w:r w:rsidRPr="009E022E">
        <w:t xml:space="preserve"> nga fshati </w:t>
      </w:r>
      <w:r w:rsidR="00620A27">
        <w:t>....</w:t>
      </w:r>
      <w:r w:rsidRPr="009E022E">
        <w:t xml:space="preserve"> Komuna e Prizrenit, t'i paguan borxhin paditëses  Ministria e Bujqësisë, Pylltarisë dhe Zhvillimit Rural/MBPZHR/ Agjencia Pyjore e Kosovës, Drejtorati Koordinues Rajonal  me seli në Prizren, në shumën prej 224.91€, me kamatë vjetore 8% nga dita 16 Nëntor 2019 (datë kur i padituri ka ra në vonesë), deri në pagesën përfundimtare. Si dhe të paguan shpenzimet e procedurës në shumën prej 20,oo €, të gjitha këto brenda 15 ditësh nga dita e plotfuqishmërisë së këtij aktgjykimi, nën kërcënim të ekzekutimit të dhunshëm.</w:t>
      </w:r>
    </w:p>
    <w:p w14:paraId="60845E39" w14:textId="77777777" w:rsidR="00620A27" w:rsidRPr="009E022E" w:rsidRDefault="00620A27" w:rsidP="00EF1FCC">
      <w:pPr>
        <w:jc w:val="both"/>
        <w:rPr>
          <w:b/>
        </w:rPr>
      </w:pPr>
    </w:p>
    <w:p w14:paraId="204BF67F" w14:textId="77777777" w:rsidR="00EF1FCC" w:rsidRDefault="00EF1FCC" w:rsidP="00EF1FCC">
      <w:pPr>
        <w:jc w:val="center"/>
        <w:rPr>
          <w:b/>
        </w:rPr>
      </w:pPr>
      <w:r w:rsidRPr="0040676A">
        <w:rPr>
          <w:b/>
        </w:rPr>
        <w:t xml:space="preserve">A </w:t>
      </w:r>
      <w:r>
        <w:rPr>
          <w:b/>
        </w:rPr>
        <w:t xml:space="preserve"> </w:t>
      </w:r>
      <w:r w:rsidRPr="0040676A">
        <w:rPr>
          <w:b/>
        </w:rPr>
        <w:t xml:space="preserve">r </w:t>
      </w:r>
      <w:r>
        <w:rPr>
          <w:b/>
        </w:rPr>
        <w:t xml:space="preserve"> </w:t>
      </w:r>
      <w:r w:rsidRPr="0040676A">
        <w:rPr>
          <w:b/>
        </w:rPr>
        <w:t xml:space="preserve">s </w:t>
      </w:r>
      <w:r>
        <w:rPr>
          <w:b/>
        </w:rPr>
        <w:t xml:space="preserve"> </w:t>
      </w:r>
      <w:r w:rsidRPr="0040676A">
        <w:rPr>
          <w:b/>
        </w:rPr>
        <w:t xml:space="preserve">y </w:t>
      </w:r>
      <w:r>
        <w:rPr>
          <w:b/>
        </w:rPr>
        <w:t xml:space="preserve"> </w:t>
      </w:r>
      <w:r w:rsidRPr="0040676A">
        <w:rPr>
          <w:b/>
        </w:rPr>
        <w:t xml:space="preserve">e </w:t>
      </w:r>
      <w:r>
        <w:rPr>
          <w:b/>
        </w:rPr>
        <w:t xml:space="preserve"> </w:t>
      </w:r>
      <w:r w:rsidRPr="0040676A">
        <w:rPr>
          <w:b/>
        </w:rPr>
        <w:t xml:space="preserve">t </w:t>
      </w:r>
      <w:r>
        <w:rPr>
          <w:b/>
        </w:rPr>
        <w:t xml:space="preserve"> </w:t>
      </w:r>
      <w:r w:rsidRPr="0040676A">
        <w:rPr>
          <w:b/>
        </w:rPr>
        <w:t xml:space="preserve">i </w:t>
      </w:r>
      <w:r>
        <w:rPr>
          <w:b/>
        </w:rPr>
        <w:t xml:space="preserve"> </w:t>
      </w:r>
      <w:r w:rsidRPr="0040676A">
        <w:rPr>
          <w:b/>
        </w:rPr>
        <w:t>m</w:t>
      </w:r>
    </w:p>
    <w:p w14:paraId="1D3C29B9" w14:textId="77777777" w:rsidR="00EF1FCC" w:rsidRDefault="00EF1FCC" w:rsidP="00EF1FCC">
      <w:pPr>
        <w:jc w:val="both"/>
        <w:rPr>
          <w:b/>
        </w:rPr>
      </w:pPr>
    </w:p>
    <w:p w14:paraId="281971E7" w14:textId="44C2C935" w:rsidR="00EF1FCC" w:rsidRDefault="00EF1FCC" w:rsidP="00EF1FCC">
      <w:pPr>
        <w:jc w:val="both"/>
      </w:pPr>
      <w:r>
        <w:tab/>
        <w:t>Paditësja me datë 10 Shkurt 2021 ka paraqitur padi kundër të paditurve Kompania "ENERGY-TAPS" Sh.p.k, përfaqësuar nga G</w:t>
      </w:r>
      <w:r w:rsidR="00620A27">
        <w:t>.</w:t>
      </w:r>
      <w:r>
        <w:t>V</w:t>
      </w:r>
      <w:r w:rsidR="00620A27">
        <w:t>.</w:t>
      </w:r>
      <w:r>
        <w:t>R</w:t>
      </w:r>
      <w:r w:rsidR="00620A27">
        <w:t>.</w:t>
      </w:r>
      <w:r>
        <w:t xml:space="preserve"> Drejtor Gjeneral dhe E</w:t>
      </w:r>
      <w:r w:rsidR="00620A27">
        <w:t>.</w:t>
      </w:r>
      <w:r>
        <w:t>K</w:t>
      </w:r>
      <w:r w:rsidR="00620A27">
        <w:t>.</w:t>
      </w:r>
      <w:r>
        <w:t xml:space="preserve"> me të cilën ka kërkuar nga gjykata të detyrohen të paditurit që të paguajnë shumë prej 224.91 €, në emër të pagesës së borxhit.</w:t>
      </w:r>
    </w:p>
    <w:p w14:paraId="733380A2" w14:textId="77777777" w:rsidR="00EF1FCC" w:rsidRDefault="00EF1FCC" w:rsidP="00EF1FCC">
      <w:pPr>
        <w:jc w:val="both"/>
      </w:pPr>
      <w:r>
        <w:tab/>
        <w:t xml:space="preserve">     </w:t>
      </w:r>
    </w:p>
    <w:p w14:paraId="19DABF44" w14:textId="30DDC8DE" w:rsidR="00EF1FCC" w:rsidRDefault="00EF1FCC" w:rsidP="00EF1FCC">
      <w:pPr>
        <w:jc w:val="both"/>
      </w:pPr>
      <w:r>
        <w:tab/>
        <w:t>Padisë i ka bashkangjitur si prova materiale: Kontratën për qiranë e tokës pyjore Ref:KE-896/15, e datës 16.11.2015,  Urdhëresën për pagesë Nr.421/20, dt. 03.08.2020,  Urdhëresën për pagesë Nr.648/20, dt.20.11.2020,</w:t>
      </w:r>
      <w:r w:rsidR="00620A27">
        <w:t xml:space="preserve"> </w:t>
      </w:r>
      <w:r>
        <w:t>Procesverbalin</w:t>
      </w:r>
      <w:r w:rsidR="00620A27">
        <w:t xml:space="preserve"> </w:t>
      </w:r>
      <w:r>
        <w:t>Nr.000379, dt.24.12.2020,Kërkesën Nr.04/2021, dt. 06.01.2021, Vërejtjen para padisë Nr.06/2021, dt.06.01.2021.</w:t>
      </w:r>
    </w:p>
    <w:p w14:paraId="77E84348" w14:textId="77777777" w:rsidR="00EF1FCC" w:rsidRDefault="00EF1FCC" w:rsidP="00EF1FCC">
      <w:pPr>
        <w:jc w:val="both"/>
      </w:pPr>
    </w:p>
    <w:p w14:paraId="246A081C" w14:textId="77777777" w:rsidR="00EF1FCC" w:rsidRDefault="00EF1FCC" w:rsidP="00EF1FCC">
      <w:pPr>
        <w:jc w:val="both"/>
      </w:pPr>
      <w:r>
        <w:tab/>
        <w:t>Gjykata një kopje të padisë dhe provave të bashkangjitura padisë, me datë 01 Mars 2021 i ka dorëzuar palëve të paditura me vërejtje për dhënien e përgjigjes në padi, duke i udhëzuar palët e paditura që të paraqesin përgjigje me shkrim në padinë e palës paditëse. Ndërsa në anën tjetër edhe i ka njoftuar ata për pasojat e mosveprimit sipas asaj vërejte.</w:t>
      </w:r>
    </w:p>
    <w:p w14:paraId="12C5E3D4" w14:textId="77777777" w:rsidR="00EF1FCC" w:rsidRDefault="00EF1FCC" w:rsidP="00EF1FCC">
      <w:pPr>
        <w:jc w:val="both"/>
      </w:pPr>
    </w:p>
    <w:p w14:paraId="4CC204B2" w14:textId="77777777" w:rsidR="00EF1FCC" w:rsidRDefault="00EF1FCC" w:rsidP="00EF1FCC">
      <w:pPr>
        <w:jc w:val="both"/>
      </w:pPr>
      <w:r>
        <w:tab/>
        <w:t>Pasi që palët e paditura nuk kanë paraqitur përgjigje në padi si dhe duke pasur parasysh faktin se themelësia e kërkesë padisë del nga faktet e treguara  në padi dhe të njëjtat nuk janë në kundërshtim me provat e administruara, gjykata në kuptim të nenit 150 par.1 të Ligjit për Procedurën Kontestimore, vendosi që të miraton kërkesëpadinë e palës paditëse.</w:t>
      </w:r>
    </w:p>
    <w:p w14:paraId="4A3B01D9" w14:textId="77777777" w:rsidR="00EF1FCC" w:rsidRDefault="00EF1FCC" w:rsidP="00EF1FCC">
      <w:pPr>
        <w:jc w:val="both"/>
      </w:pPr>
    </w:p>
    <w:p w14:paraId="54C2ABDC" w14:textId="77777777" w:rsidR="00EF1FCC" w:rsidRDefault="00EF1FCC" w:rsidP="00EF1FCC">
      <w:pPr>
        <w:jc w:val="both"/>
      </w:pPr>
      <w:r>
        <w:tab/>
        <w:t>Gjykata vendosi që palët e paditura të paguajnë kamatën vjetore prej 8% nga data 16 Nëntor 2019, e deri në pagesën definitive, në kuptim të nenit 382 të Ligjit për Marrëdhëniet e Detyrimeve. Pasi që afati i fundit për pagesën e detyrimit ka qenë data 16 Nëntor 2019.</w:t>
      </w:r>
    </w:p>
    <w:p w14:paraId="4B480272" w14:textId="77777777" w:rsidR="00EF1FCC" w:rsidRDefault="00EF1FCC" w:rsidP="00EF1FCC">
      <w:pPr>
        <w:jc w:val="both"/>
      </w:pPr>
    </w:p>
    <w:p w14:paraId="24929BFE" w14:textId="77777777" w:rsidR="00EF1FCC" w:rsidRDefault="00EF1FCC" w:rsidP="00EF1FCC">
      <w:pPr>
        <w:jc w:val="both"/>
      </w:pPr>
      <w:r>
        <w:tab/>
        <w:t>Lidhur me shpenzimet e procedurës gjykata vendosi në kuptim të nenit 452 të LPK-së, duke miratuar shumën prej 20,oo € për taksa gjyqësore për padinë e paraqitur.</w:t>
      </w:r>
    </w:p>
    <w:p w14:paraId="27772B2D" w14:textId="77777777" w:rsidR="00EF1FCC" w:rsidRDefault="00EF1FCC" w:rsidP="00EF1FCC">
      <w:pPr>
        <w:jc w:val="both"/>
      </w:pPr>
    </w:p>
    <w:p w14:paraId="21C03744" w14:textId="77777777" w:rsidR="00EF1FCC" w:rsidRDefault="00EF1FCC" w:rsidP="00EF1FCC">
      <w:pPr>
        <w:jc w:val="both"/>
        <w:rPr>
          <w:b/>
        </w:rPr>
      </w:pPr>
      <w:r>
        <w:tab/>
        <w:t>Nga arsyet e cekura më lartë u vendos si në dispozitiv të këtij aktgjykimi.</w:t>
      </w:r>
    </w:p>
    <w:p w14:paraId="6614DDFA" w14:textId="77777777" w:rsidR="00EF1FCC" w:rsidRDefault="00EF1FCC" w:rsidP="00EF1FCC">
      <w:pPr>
        <w:jc w:val="both"/>
        <w:rPr>
          <w:b/>
        </w:rPr>
      </w:pPr>
    </w:p>
    <w:p w14:paraId="4994BB74" w14:textId="77777777" w:rsidR="00EF1FCC" w:rsidRDefault="00EF1FCC" w:rsidP="00EF1FCC">
      <w:pPr>
        <w:ind w:left="2160" w:firstLine="720"/>
        <w:rPr>
          <w:b/>
        </w:rPr>
      </w:pPr>
      <w:bookmarkStart w:id="0" w:name="_GoBack"/>
      <w:bookmarkEnd w:id="0"/>
    </w:p>
    <w:p w14:paraId="69E81FBD" w14:textId="77777777" w:rsidR="00EF1FCC" w:rsidRDefault="00EF1FCC" w:rsidP="00EF1FCC">
      <w:pPr>
        <w:ind w:left="2160" w:firstLine="720"/>
        <w:rPr>
          <w:b/>
        </w:rPr>
      </w:pPr>
    </w:p>
    <w:p w14:paraId="09168442" w14:textId="77777777" w:rsidR="00EF1FCC" w:rsidRPr="00EF1FCC" w:rsidRDefault="00EF1FCC" w:rsidP="00EF1FCC">
      <w:pPr>
        <w:ind w:left="2160" w:firstLine="720"/>
      </w:pPr>
      <w:r w:rsidRPr="00EF1FCC">
        <w:t>GJYKATA THEMELORE NË PRIZREN</w:t>
      </w:r>
    </w:p>
    <w:p w14:paraId="3FDC8F59" w14:textId="3CC9FF47" w:rsidR="00EF1FCC" w:rsidRPr="00EF1FCC" w:rsidRDefault="00EF1FCC" w:rsidP="00EF1FCC">
      <w:pPr>
        <w:jc w:val="center"/>
      </w:pPr>
      <w:r w:rsidRPr="00EF1FCC">
        <w:t xml:space="preserve">        C.</w:t>
      </w:r>
      <w:r>
        <w:t xml:space="preserve"> </w:t>
      </w:r>
      <w:r w:rsidRPr="00EF1FCC">
        <w:t>nr.</w:t>
      </w:r>
      <w:r>
        <w:t xml:space="preserve"> </w:t>
      </w:r>
      <w:r w:rsidRPr="00EF1FCC">
        <w:t>204/2</w:t>
      </w:r>
      <w:r>
        <w:t>02</w:t>
      </w:r>
      <w:r w:rsidRPr="00EF1FCC">
        <w:t xml:space="preserve">1 </w:t>
      </w:r>
      <w:r>
        <w:t xml:space="preserve">datë 22 Mars </w:t>
      </w:r>
      <w:r w:rsidRPr="00EF1FCC">
        <w:t>2022</w:t>
      </w:r>
    </w:p>
    <w:p w14:paraId="0B742C17" w14:textId="77777777" w:rsidR="00EF1FCC" w:rsidRPr="00EF1FCC" w:rsidRDefault="00EF1FCC" w:rsidP="00EF1FCC">
      <w:pPr>
        <w:jc w:val="both"/>
      </w:pPr>
    </w:p>
    <w:p w14:paraId="02CC3145" w14:textId="77777777" w:rsidR="00EF1FCC" w:rsidRPr="00EF1FCC" w:rsidRDefault="00EF1FCC" w:rsidP="00EF1FCC">
      <w:pPr>
        <w:jc w:val="both"/>
      </w:pPr>
    </w:p>
    <w:p w14:paraId="6E8ADF68" w14:textId="77777777" w:rsidR="00EF1FCC" w:rsidRPr="00EF1FCC" w:rsidRDefault="00EF1FCC" w:rsidP="00EF1FCC">
      <w:pPr>
        <w:jc w:val="both"/>
      </w:pPr>
    </w:p>
    <w:p w14:paraId="60A99397" w14:textId="16235768" w:rsidR="00EF1FCC" w:rsidRPr="00EF1FCC" w:rsidRDefault="00EF1FCC" w:rsidP="00EF1FCC">
      <w:pPr>
        <w:tabs>
          <w:tab w:val="left" w:pos="735"/>
          <w:tab w:val="left" w:pos="7620"/>
        </w:tabs>
        <w:jc w:val="both"/>
      </w:pPr>
      <w:r w:rsidRPr="00EF1FCC">
        <w:t xml:space="preserve">  Praktikantja                                                                                                             </w:t>
      </w:r>
      <w:r w:rsidR="00620A27">
        <w:t xml:space="preserve">   </w:t>
      </w:r>
      <w:r w:rsidRPr="00EF1FCC">
        <w:t>Gjyqtari</w:t>
      </w:r>
    </w:p>
    <w:p w14:paraId="648FED88" w14:textId="77777777" w:rsidR="00EF1FCC" w:rsidRPr="00EF1FCC" w:rsidRDefault="00EF1FCC" w:rsidP="00EF1FCC">
      <w:pPr>
        <w:tabs>
          <w:tab w:val="left" w:pos="735"/>
          <w:tab w:val="left" w:pos="7620"/>
        </w:tabs>
        <w:jc w:val="both"/>
      </w:pPr>
      <w:r w:rsidRPr="00EF1FCC">
        <w:t>Xhennet Shantir</w:t>
      </w:r>
      <w:r w:rsidRPr="00EF1FCC">
        <w:tab/>
        <w:t xml:space="preserve"> Atdhe Berisha</w:t>
      </w:r>
      <w:r w:rsidRPr="00EF1FCC">
        <w:tab/>
        <w:t xml:space="preserve">           </w:t>
      </w:r>
    </w:p>
    <w:p w14:paraId="6A229618" w14:textId="77777777" w:rsidR="00EF1FCC" w:rsidRDefault="00EF1FCC" w:rsidP="00EF1FCC">
      <w:pPr>
        <w:ind w:firstLine="720"/>
        <w:jc w:val="both"/>
        <w:rPr>
          <w:b/>
        </w:rPr>
      </w:pPr>
    </w:p>
    <w:p w14:paraId="4BE4FE58" w14:textId="77777777" w:rsidR="00EF1FCC" w:rsidRPr="0040676A" w:rsidRDefault="00EF1FCC" w:rsidP="00EF1FCC">
      <w:pPr>
        <w:ind w:firstLine="720"/>
        <w:jc w:val="both"/>
      </w:pPr>
      <w:r>
        <w:rPr>
          <w:b/>
        </w:rPr>
        <w:t>UDHËZIME PËR ANKESË</w:t>
      </w:r>
      <w:r w:rsidRPr="0040676A">
        <w:rPr>
          <w:b/>
        </w:rPr>
        <w:t>:</w:t>
      </w:r>
      <w:r>
        <w:t xml:space="preserve"> Kundër këtij aktgjykimi</w:t>
      </w:r>
      <w:r w:rsidRPr="0040676A">
        <w:t xml:space="preserve"> p</w:t>
      </w:r>
      <w:r>
        <w:t>ala e pakënaqur mund të paraqet</w:t>
      </w:r>
      <w:r w:rsidRPr="0040676A">
        <w:t xml:space="preserve"> ankesë në Gjykatën e Apelit në Prishtinë, </w:t>
      </w:r>
      <w:r>
        <w:t xml:space="preserve">përmes kësaj gjykate, brenda 15 ditësh nga </w:t>
      </w:r>
      <w:r w:rsidRPr="0040676A">
        <w:t xml:space="preserve"> dita e pranimit të këtij akt</w:t>
      </w:r>
      <w:r>
        <w:t>gjykimi.</w:t>
      </w:r>
    </w:p>
    <w:sectPr w:rsidR="00EF1FCC" w:rsidRPr="0040676A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500F" w14:textId="77777777" w:rsidR="00B571F1" w:rsidRDefault="00B571F1" w:rsidP="004369F3">
      <w:r>
        <w:separator/>
      </w:r>
    </w:p>
  </w:endnote>
  <w:endnote w:type="continuationSeparator" w:id="0">
    <w:p w14:paraId="5BBC5762" w14:textId="77777777" w:rsidR="00B571F1" w:rsidRDefault="00B571F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E3DA" w14:textId="77777777"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549E" w14:textId="457722DD"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C7F1" wp14:editId="78692C82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3CA3E" w14:textId="77777777"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2021:025560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9EC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7393CA3E" w14:textId="77777777"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2021:025560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22DE9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22DE9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5FED" w14:textId="6F9F4B3F"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8B977" wp14:editId="117FEC2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295ED" w14:textId="77777777"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2021:025560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C8B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4EE295ED" w14:textId="77777777"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2021:025560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22DE9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22DE9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832F4" w14:textId="77777777" w:rsidR="00B571F1" w:rsidRDefault="00B571F1" w:rsidP="004369F3">
      <w:r>
        <w:separator/>
      </w:r>
    </w:p>
  </w:footnote>
  <w:footnote w:type="continuationSeparator" w:id="0">
    <w:p w14:paraId="5F6F4E1D" w14:textId="77777777" w:rsidR="00B571F1" w:rsidRDefault="00B571F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E0D8" w14:textId="77777777"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366A" w14:textId="77777777"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2021:025559</w:t>
        </w:r>
      </w:sdtContent>
    </w:sdt>
  </w:p>
  <w:p w14:paraId="33104F7C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22.03.2022</w:t>
        </w:r>
      </w:sdtContent>
    </w:sdt>
  </w:p>
  <w:p w14:paraId="13C60CC2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02823812</w:t>
        </w:r>
      </w:sdtContent>
    </w:sdt>
  </w:p>
  <w:p w14:paraId="2FE4379C" w14:textId="77777777"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14:paraId="7C1FC979" w14:textId="77777777" w:rsidTr="0081044C">
      <w:tc>
        <w:tcPr>
          <w:tcW w:w="9306" w:type="dxa"/>
          <w:shd w:val="clear" w:color="auto" w:fill="auto"/>
        </w:tcPr>
        <w:p w14:paraId="2927EF9B" w14:textId="68C151AC" w:rsidR="00834178" w:rsidRDefault="004637B0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DD6DC3" wp14:editId="0CFD3405">
                <wp:extent cx="571500" cy="628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14:paraId="61AE1EC9" w14:textId="77777777" w:rsidTr="0081044C">
      <w:tc>
        <w:tcPr>
          <w:tcW w:w="9306" w:type="dxa"/>
          <w:shd w:val="clear" w:color="auto" w:fill="auto"/>
        </w:tcPr>
        <w:p w14:paraId="6A8121B0" w14:textId="77777777"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14:paraId="76F64B27" w14:textId="77777777" w:rsidR="00834178" w:rsidRDefault="00834178" w:rsidP="00834178">
          <w:pPr>
            <w:rPr>
              <w:lang w:val="sv-SE"/>
            </w:rPr>
          </w:pPr>
        </w:p>
      </w:tc>
    </w:tr>
    <w:tr w:rsidR="00355B2C" w:rsidRPr="00F40D4F" w14:paraId="1B32C077" w14:textId="77777777" w:rsidTr="0081044C">
      <w:tc>
        <w:tcPr>
          <w:tcW w:w="9306" w:type="dxa"/>
          <w:shd w:val="clear" w:color="auto" w:fill="auto"/>
        </w:tcPr>
        <w:p w14:paraId="6FDFFC87" w14:textId="77777777"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14:paraId="7EE7BC61" w14:textId="77777777" w:rsidR="001A1ED3" w:rsidRPr="001A1ED3" w:rsidRDefault="00B571F1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PRIZREN</w:t>
              </w:r>
            </w:sdtContent>
          </w:sdt>
        </w:p>
      </w:tc>
    </w:tr>
  </w:tbl>
  <w:p w14:paraId="050E4603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2DE9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20D3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37B0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91C7F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0A27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0C84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1850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0DA5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571F1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1FCC"/>
    <w:rsid w:val="00EF5621"/>
    <w:rsid w:val="00EF7DF9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D3BF2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66488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130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54CE1"/>
    <w:rsid w:val="007B4822"/>
    <w:rsid w:val="007E19C2"/>
    <w:rsid w:val="007F2D14"/>
    <w:rsid w:val="00897128"/>
    <w:rsid w:val="008A769B"/>
    <w:rsid w:val="008B3301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BD69C3"/>
    <w:rsid w:val="00C170C2"/>
    <w:rsid w:val="00C24DC6"/>
    <w:rsid w:val="00CB1D48"/>
    <w:rsid w:val="00CF721E"/>
    <w:rsid w:val="00D168C1"/>
    <w:rsid w:val="00D2022C"/>
    <w:rsid w:val="00D77C12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C7BCC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CC"/>
    <w:rPr>
      <w:color w:val="808080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49ACD2257F9B408BB89A577C4F3FA690">
    <w:name w:val="49ACD2257F9B408BB89A577C4F3FA690"/>
    <w:rsid w:val="00EC7BCC"/>
    <w:rPr>
      <w:lang w:val="en-US" w:eastAsia="en-US"/>
    </w:rPr>
  </w:style>
  <w:style w:type="paragraph" w:customStyle="1" w:styleId="20CF1BFBE1D94CF89A6E2A7C721BD8DB">
    <w:name w:val="20CF1BFBE1D94CF89A6E2A7C721BD8DB"/>
    <w:rsid w:val="00EC7BCC"/>
    <w:rPr>
      <w:lang w:val="en-US" w:eastAsia="en-US"/>
    </w:rPr>
  </w:style>
  <w:style w:type="paragraph" w:customStyle="1" w:styleId="828BE953CAC746ECBDA2C319BEA267B0">
    <w:name w:val="828BE953CAC746ECBDA2C319BEA267B0"/>
    <w:rsid w:val="00EC7BCC"/>
    <w:rPr>
      <w:lang w:val="en-US" w:eastAsia="en-US"/>
    </w:rPr>
  </w:style>
  <w:style w:type="paragraph" w:customStyle="1" w:styleId="EA572D36BEF146D4AC0265F3F8F1DA85">
    <w:name w:val="EA572D36BEF146D4AC0265F3F8F1DA85"/>
    <w:rsid w:val="00EC7BCC"/>
    <w:rPr>
      <w:lang w:val="en-US" w:eastAsia="en-US"/>
    </w:rPr>
  </w:style>
  <w:style w:type="paragraph" w:customStyle="1" w:styleId="C0499D2A976346938F1AC7467BA90E3D">
    <w:name w:val="C0499D2A976346938F1AC7467BA90E3D"/>
    <w:rsid w:val="00EC7BC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A162-850B-403E-8F4F-414E0E55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7</cp:revision>
  <cp:lastPrinted>2013-07-17T08:22:00Z</cp:lastPrinted>
  <dcterms:created xsi:type="dcterms:W3CDTF">2022-03-22T10:00:00Z</dcterms:created>
  <dcterms:modified xsi:type="dcterms:W3CDTF">2022-04-07T12:22:00Z</dcterms:modified>
</cp:coreProperties>
</file>